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0BBC8" w14:textId="77777777" w:rsidR="00A02667" w:rsidRPr="00111687" w:rsidRDefault="00663614" w:rsidP="00A02667">
      <w:pPr>
        <w:rPr>
          <w:rFonts w:ascii="DIN-Regular" w:hAnsi="DIN-Regular"/>
          <w:b/>
          <w:szCs w:val="24"/>
        </w:rPr>
      </w:pPr>
      <w:r>
        <w:rPr>
          <w:rFonts w:ascii="DIN-Regular" w:hAnsi="DIN-Regular"/>
          <w:b/>
          <w:szCs w:val="24"/>
        </w:rPr>
        <w:t>Presseaussendung</w:t>
      </w:r>
    </w:p>
    <w:p w14:paraId="2CD0AA92" w14:textId="17C7DCD0" w:rsidR="00A02667" w:rsidRPr="00111687" w:rsidRDefault="00C83000" w:rsidP="00A02667">
      <w:pPr>
        <w:rPr>
          <w:rFonts w:ascii="DIN-Regular" w:hAnsi="DIN-Regular"/>
          <w:szCs w:val="24"/>
        </w:rPr>
      </w:pPr>
      <w:r>
        <w:rPr>
          <w:rFonts w:ascii="DIN-Regular" w:hAnsi="DIN-Regular"/>
          <w:szCs w:val="24"/>
        </w:rPr>
        <w:t>Deze</w:t>
      </w:r>
      <w:r w:rsidR="00663614">
        <w:rPr>
          <w:rFonts w:ascii="DIN-Regular" w:hAnsi="DIN-Regular"/>
          <w:szCs w:val="24"/>
        </w:rPr>
        <w:t>mber</w:t>
      </w:r>
      <w:r w:rsidR="00111687">
        <w:rPr>
          <w:rFonts w:ascii="DIN-Regular" w:hAnsi="DIN-Regular"/>
          <w:szCs w:val="24"/>
        </w:rPr>
        <w:t xml:space="preserve"> 2021</w:t>
      </w:r>
    </w:p>
    <w:p w14:paraId="5C2C5E62" w14:textId="77777777" w:rsidR="00A02667" w:rsidRPr="00111687" w:rsidRDefault="00A02667" w:rsidP="00A02667">
      <w:pPr>
        <w:pBdr>
          <w:bottom w:val="single" w:sz="4" w:space="1" w:color="auto"/>
        </w:pBdr>
        <w:rPr>
          <w:rFonts w:ascii="DIN-Regular" w:hAnsi="DIN-Regular"/>
          <w:szCs w:val="24"/>
        </w:rPr>
      </w:pPr>
    </w:p>
    <w:p w14:paraId="2D2DAA0C" w14:textId="77777777" w:rsidR="00A02667" w:rsidRPr="00111687" w:rsidRDefault="00A02667" w:rsidP="00A02667">
      <w:pPr>
        <w:rPr>
          <w:rFonts w:ascii="DIN-Regular" w:hAnsi="DIN-Regular"/>
          <w:szCs w:val="24"/>
        </w:rPr>
      </w:pPr>
    </w:p>
    <w:p w14:paraId="4BE15D09" w14:textId="77777777" w:rsidR="00A02667" w:rsidRPr="00111687" w:rsidRDefault="00A02667" w:rsidP="00A02667">
      <w:pPr>
        <w:rPr>
          <w:rFonts w:ascii="DIN-Regular" w:hAnsi="DIN-Regular"/>
          <w:szCs w:val="24"/>
        </w:rPr>
      </w:pPr>
    </w:p>
    <w:p w14:paraId="1FBAF179" w14:textId="77777777" w:rsidR="00A02667" w:rsidRPr="008A0544" w:rsidRDefault="00C32638" w:rsidP="00A02667">
      <w:pPr>
        <w:jc w:val="both"/>
        <w:rPr>
          <w:rFonts w:ascii="DIN-Regular" w:hAnsi="DIN-Regular"/>
          <w:b/>
          <w:sz w:val="22"/>
        </w:rPr>
      </w:pPr>
      <w:r>
        <w:rPr>
          <w:rFonts w:ascii="DIN-Regular" w:hAnsi="DIN-Regular"/>
          <w:b/>
          <w:sz w:val="22"/>
        </w:rPr>
        <w:t>Traditionss</w:t>
      </w:r>
      <w:r w:rsidR="00225861">
        <w:rPr>
          <w:rFonts w:ascii="DIN-Regular" w:hAnsi="DIN-Regular"/>
          <w:b/>
          <w:sz w:val="22"/>
        </w:rPr>
        <w:t xml:space="preserve">ägewerk Posch ist </w:t>
      </w:r>
      <w:r w:rsidR="00B87058">
        <w:rPr>
          <w:rFonts w:ascii="DIN-Regular" w:hAnsi="DIN-Regular"/>
          <w:b/>
          <w:sz w:val="22"/>
        </w:rPr>
        <w:t xml:space="preserve">neues </w:t>
      </w:r>
      <w:r w:rsidR="00225861">
        <w:rPr>
          <w:rFonts w:ascii="DIN-Regular" w:hAnsi="DIN-Regular"/>
          <w:b/>
          <w:sz w:val="22"/>
        </w:rPr>
        <w:t>Mitglied</w:t>
      </w:r>
      <w:r w:rsidR="00663614">
        <w:rPr>
          <w:rFonts w:ascii="DIN-Regular" w:hAnsi="DIN-Regular"/>
          <w:b/>
          <w:sz w:val="22"/>
        </w:rPr>
        <w:t xml:space="preserve"> </w:t>
      </w:r>
      <w:r w:rsidR="00225861">
        <w:rPr>
          <w:rFonts w:ascii="DIN-Regular" w:hAnsi="DIN-Regular"/>
          <w:b/>
          <w:sz w:val="22"/>
        </w:rPr>
        <w:t>d</w:t>
      </w:r>
      <w:r w:rsidR="00663614">
        <w:rPr>
          <w:rFonts w:ascii="DIN-Regular" w:hAnsi="DIN-Regular"/>
          <w:b/>
          <w:sz w:val="22"/>
        </w:rPr>
        <w:t xml:space="preserve">er Weitzer Group: </w:t>
      </w:r>
    </w:p>
    <w:p w14:paraId="61CE6235" w14:textId="77777777" w:rsidR="00A02667" w:rsidRPr="008A0544" w:rsidRDefault="00A02667" w:rsidP="00A02667">
      <w:pPr>
        <w:jc w:val="both"/>
        <w:rPr>
          <w:rFonts w:ascii="DIN-Regular" w:hAnsi="DIN-Regular"/>
          <w:b/>
          <w:sz w:val="22"/>
        </w:rPr>
      </w:pPr>
    </w:p>
    <w:p w14:paraId="459A6E62" w14:textId="6EBCC6A0" w:rsidR="00CE29AD" w:rsidRDefault="00663614" w:rsidP="00EF621B">
      <w:pPr>
        <w:spacing w:line="276" w:lineRule="auto"/>
        <w:jc w:val="both"/>
        <w:rPr>
          <w:rFonts w:ascii="DIN-Regular" w:hAnsi="DIN-Regular"/>
          <w:szCs w:val="24"/>
        </w:rPr>
      </w:pPr>
      <w:r>
        <w:rPr>
          <w:rFonts w:ascii="DIN-Regular" w:hAnsi="DIN-Regular"/>
          <w:szCs w:val="24"/>
        </w:rPr>
        <w:t>Die Weitzer Group</w:t>
      </w:r>
      <w:r w:rsidR="004C0C7F">
        <w:rPr>
          <w:rFonts w:ascii="DIN-Regular" w:hAnsi="DIN-Regular"/>
          <w:szCs w:val="24"/>
        </w:rPr>
        <w:t xml:space="preserve"> – mit WEITZER PARKETT als Kernmarke -</w:t>
      </w:r>
      <w:r>
        <w:rPr>
          <w:rFonts w:ascii="DIN-Regular" w:hAnsi="DIN-Regular"/>
          <w:szCs w:val="24"/>
        </w:rPr>
        <w:t xml:space="preserve"> steht für einen transparenten Wertschöpfungsprozess, der den gesamten L</w:t>
      </w:r>
      <w:bookmarkStart w:id="0" w:name="_GoBack"/>
      <w:bookmarkEnd w:id="0"/>
      <w:r>
        <w:rPr>
          <w:rFonts w:ascii="DIN-Regular" w:hAnsi="DIN-Regular"/>
          <w:szCs w:val="24"/>
        </w:rPr>
        <w:t xml:space="preserve">ebenszyklus ihrer </w:t>
      </w:r>
      <w:r w:rsidR="004C0C7F">
        <w:rPr>
          <w:rFonts w:ascii="DIN-Regular" w:hAnsi="DIN-Regular"/>
          <w:szCs w:val="24"/>
        </w:rPr>
        <w:t>perfekten Parkett-</w:t>
      </w:r>
      <w:r>
        <w:rPr>
          <w:rFonts w:ascii="DIN-Regular" w:hAnsi="DIN-Regular"/>
          <w:szCs w:val="24"/>
        </w:rPr>
        <w:t>Produkte im Blick hat – von der Pflanze bis zur Verwertung der Schnittreste. Mit dem neuesten Mitglied der Weitzer Group</w:t>
      </w:r>
      <w:r w:rsidR="0024399B">
        <w:rPr>
          <w:rFonts w:ascii="DIN-Regular" w:hAnsi="DIN-Regular"/>
          <w:szCs w:val="24"/>
        </w:rPr>
        <w:t>, der</w:t>
      </w:r>
      <w:r>
        <w:rPr>
          <w:rFonts w:ascii="DIN-Regular" w:hAnsi="DIN-Regular"/>
          <w:szCs w:val="24"/>
        </w:rPr>
        <w:t xml:space="preserve"> </w:t>
      </w:r>
      <w:r w:rsidR="0024399B">
        <w:rPr>
          <w:rFonts w:ascii="DIN-Regular" w:hAnsi="DIN-Regular"/>
          <w:szCs w:val="24"/>
        </w:rPr>
        <w:t>Weitzer Posch GmbH,</w:t>
      </w:r>
      <w:r>
        <w:rPr>
          <w:rFonts w:ascii="DIN-Regular" w:hAnsi="DIN-Regular"/>
          <w:szCs w:val="24"/>
        </w:rPr>
        <w:t xml:space="preserve"> ist ein weiterer Schritt zur Nachhaltigkeit </w:t>
      </w:r>
      <w:r w:rsidR="004C0C7F">
        <w:rPr>
          <w:rFonts w:ascii="DIN-Regular" w:hAnsi="DIN-Regular"/>
          <w:szCs w:val="24"/>
        </w:rPr>
        <w:t>und Versorgungssicherheit entlang</w:t>
      </w:r>
      <w:r w:rsidR="00AD3D55">
        <w:rPr>
          <w:rFonts w:ascii="DIN-Regular" w:hAnsi="DIN-Regular"/>
          <w:szCs w:val="24"/>
        </w:rPr>
        <w:t xml:space="preserve"> </w:t>
      </w:r>
      <w:r>
        <w:rPr>
          <w:rFonts w:ascii="DIN-Regular" w:hAnsi="DIN-Regular"/>
          <w:szCs w:val="24"/>
        </w:rPr>
        <w:t xml:space="preserve">der </w:t>
      </w:r>
      <w:r w:rsidR="004C0C7F">
        <w:rPr>
          <w:rFonts w:ascii="DIN-Regular" w:hAnsi="DIN-Regular"/>
          <w:szCs w:val="24"/>
        </w:rPr>
        <w:t xml:space="preserve">gesamten </w:t>
      </w:r>
      <w:r>
        <w:rPr>
          <w:rFonts w:ascii="DIN-Regular" w:hAnsi="DIN-Regular"/>
          <w:szCs w:val="24"/>
        </w:rPr>
        <w:t xml:space="preserve">Wertschöpfungskette in der Parkettproduktion getan. </w:t>
      </w:r>
    </w:p>
    <w:p w14:paraId="50898B5A" w14:textId="77777777" w:rsidR="00CE29AD" w:rsidRDefault="00CE29AD" w:rsidP="00CE29AD">
      <w:pPr>
        <w:jc w:val="both"/>
        <w:rPr>
          <w:rFonts w:ascii="DIN-Regular" w:hAnsi="DIN-Regular"/>
          <w:szCs w:val="24"/>
        </w:rPr>
      </w:pPr>
      <w:r>
        <w:rPr>
          <w:rFonts w:ascii="DIN-Regular" w:hAnsi="DIN-Regular"/>
          <w:szCs w:val="24"/>
        </w:rPr>
        <w:t>Josef Stoppacher, Geschäftsführer der Weitzer Group</w:t>
      </w:r>
      <w:r w:rsidR="005A3348">
        <w:rPr>
          <w:rFonts w:ascii="DIN-Regular" w:hAnsi="DIN-Regular"/>
          <w:szCs w:val="24"/>
        </w:rPr>
        <w:t>,</w:t>
      </w:r>
      <w:r>
        <w:rPr>
          <w:rFonts w:ascii="DIN-Regular" w:hAnsi="DIN-Regular"/>
          <w:szCs w:val="24"/>
        </w:rPr>
        <w:t xml:space="preserve"> </w:t>
      </w:r>
      <w:r w:rsidR="00814962">
        <w:rPr>
          <w:rFonts w:ascii="DIN-Regular" w:hAnsi="DIN-Regular"/>
          <w:szCs w:val="24"/>
        </w:rPr>
        <w:t xml:space="preserve">nimmt die </w:t>
      </w:r>
      <w:r>
        <w:rPr>
          <w:rFonts w:ascii="DIN-Regular" w:hAnsi="DIN-Regular"/>
          <w:szCs w:val="24"/>
        </w:rPr>
        <w:t xml:space="preserve">allseits bekannten </w:t>
      </w:r>
      <w:r w:rsidR="00B86AB6">
        <w:rPr>
          <w:rFonts w:ascii="DIN-Regular" w:hAnsi="DIN-Regular"/>
          <w:szCs w:val="24"/>
        </w:rPr>
        <w:t>Turbulenzen</w:t>
      </w:r>
      <w:r>
        <w:rPr>
          <w:rFonts w:ascii="DIN-Regular" w:hAnsi="DIN-Regular"/>
          <w:szCs w:val="24"/>
        </w:rPr>
        <w:t xml:space="preserve"> der letzten Monate am Fichtenmarkt </w:t>
      </w:r>
      <w:r w:rsidR="00814962">
        <w:rPr>
          <w:rFonts w:ascii="DIN-Regular" w:hAnsi="DIN-Regular"/>
          <w:szCs w:val="24"/>
        </w:rPr>
        <w:t xml:space="preserve">zum </w:t>
      </w:r>
      <w:r>
        <w:rPr>
          <w:rFonts w:ascii="DIN-Regular" w:hAnsi="DIN-Regular"/>
          <w:szCs w:val="24"/>
        </w:rPr>
        <w:t>Anlass die Versorgungssicherheit</w:t>
      </w:r>
      <w:r w:rsidR="00814962">
        <w:rPr>
          <w:rFonts w:ascii="DIN-Regular" w:hAnsi="DIN-Regular"/>
          <w:szCs w:val="24"/>
        </w:rPr>
        <w:t xml:space="preserve"> mit diesem wichtigen Rohstoff </w:t>
      </w:r>
      <w:r>
        <w:rPr>
          <w:rFonts w:ascii="DIN-Regular" w:hAnsi="DIN-Regular"/>
          <w:szCs w:val="24"/>
        </w:rPr>
        <w:t>für die Parkettproduktion</w:t>
      </w:r>
      <w:r w:rsidR="00814962">
        <w:rPr>
          <w:rFonts w:ascii="DIN-Regular" w:hAnsi="DIN-Regular"/>
          <w:szCs w:val="24"/>
        </w:rPr>
        <w:t xml:space="preserve"> deutlich zu erhöhen.</w:t>
      </w:r>
      <w:r>
        <w:rPr>
          <w:rFonts w:ascii="DIN-Regular" w:hAnsi="DIN-Regular"/>
          <w:szCs w:val="24"/>
        </w:rPr>
        <w:t xml:space="preserve"> </w:t>
      </w:r>
    </w:p>
    <w:p w14:paraId="47B3EF29" w14:textId="77777777" w:rsidR="00E01417" w:rsidRDefault="00E01417" w:rsidP="00CE29AD">
      <w:pPr>
        <w:jc w:val="both"/>
        <w:rPr>
          <w:rFonts w:ascii="DIN-Regular" w:hAnsi="DIN-Regular"/>
          <w:szCs w:val="24"/>
        </w:rPr>
      </w:pPr>
    </w:p>
    <w:p w14:paraId="5CEACE36" w14:textId="6639ECDF" w:rsidR="00CE29AD" w:rsidRDefault="00CE29AD" w:rsidP="00CE29AD">
      <w:pPr>
        <w:jc w:val="both"/>
        <w:rPr>
          <w:rFonts w:ascii="DIN-Regular" w:hAnsi="DIN-Regular"/>
          <w:szCs w:val="24"/>
        </w:rPr>
      </w:pPr>
      <w:r>
        <w:rPr>
          <w:rFonts w:ascii="DIN-Regular" w:hAnsi="DIN-Regular"/>
          <w:szCs w:val="24"/>
        </w:rPr>
        <w:t xml:space="preserve">Die Stärkung </w:t>
      </w:r>
      <w:r w:rsidR="005A3348">
        <w:rPr>
          <w:rFonts w:ascii="DIN-Regular" w:hAnsi="DIN-Regular"/>
          <w:szCs w:val="24"/>
        </w:rPr>
        <w:t>der</w:t>
      </w:r>
      <w:r>
        <w:rPr>
          <w:rFonts w:ascii="DIN-Regular" w:hAnsi="DIN-Regular"/>
          <w:szCs w:val="24"/>
        </w:rPr>
        <w:t xml:space="preserve"> regionalen Verbindungen war </w:t>
      </w:r>
      <w:r w:rsidR="005A3348">
        <w:rPr>
          <w:rFonts w:ascii="DIN-Regular" w:hAnsi="DIN-Regular"/>
          <w:szCs w:val="24"/>
        </w:rPr>
        <w:t>dem Familienunternehmen Weitzer</w:t>
      </w:r>
      <w:r>
        <w:rPr>
          <w:rFonts w:ascii="DIN-Regular" w:hAnsi="DIN-Regular"/>
          <w:szCs w:val="24"/>
        </w:rPr>
        <w:t xml:space="preserve"> ein besonderes Anliegen. Mit dem Standort in </w:t>
      </w:r>
      <w:proofErr w:type="spellStart"/>
      <w:r>
        <w:rPr>
          <w:rFonts w:ascii="DIN-Regular" w:hAnsi="DIN-Regular"/>
          <w:szCs w:val="24"/>
        </w:rPr>
        <w:t>Kaindorf</w:t>
      </w:r>
      <w:proofErr w:type="spellEnd"/>
      <w:r>
        <w:rPr>
          <w:rFonts w:ascii="DIN-Regular" w:hAnsi="DIN-Regular"/>
          <w:szCs w:val="24"/>
        </w:rPr>
        <w:t xml:space="preserve"> werden </w:t>
      </w:r>
      <w:r w:rsidR="00535BF7">
        <w:rPr>
          <w:rFonts w:ascii="DIN-Regular" w:hAnsi="DIN-Regular"/>
          <w:szCs w:val="24"/>
        </w:rPr>
        <w:t xml:space="preserve">von </w:t>
      </w:r>
      <w:r>
        <w:rPr>
          <w:rFonts w:ascii="DIN-Regular" w:hAnsi="DIN-Regular"/>
          <w:szCs w:val="24"/>
        </w:rPr>
        <w:t>30 Mitarbeiter</w:t>
      </w:r>
      <w:r w:rsidR="00E01417">
        <w:rPr>
          <w:rFonts w:ascii="DIN-Regular" w:hAnsi="DIN-Regular"/>
          <w:szCs w:val="24"/>
        </w:rPr>
        <w:t>n</w:t>
      </w:r>
      <w:r>
        <w:rPr>
          <w:rFonts w:ascii="DIN-Regular" w:hAnsi="DIN-Regular"/>
          <w:szCs w:val="24"/>
        </w:rPr>
        <w:t xml:space="preserve"> über 50.000 </w:t>
      </w:r>
      <w:proofErr w:type="spellStart"/>
      <w:r>
        <w:rPr>
          <w:rFonts w:ascii="DIN-Regular" w:hAnsi="DIN-Regular"/>
          <w:szCs w:val="24"/>
        </w:rPr>
        <w:t>fm</w:t>
      </w:r>
      <w:proofErr w:type="spellEnd"/>
      <w:r>
        <w:rPr>
          <w:rFonts w:ascii="DIN-Regular" w:hAnsi="DIN-Regular"/>
          <w:szCs w:val="24"/>
        </w:rPr>
        <w:t xml:space="preserve"> Rundholz eingeschnitten. </w:t>
      </w:r>
      <w:r w:rsidR="00E01417">
        <w:rPr>
          <w:rFonts w:ascii="DIN-Regular" w:hAnsi="DIN-Regular"/>
          <w:szCs w:val="24"/>
        </w:rPr>
        <w:t>„</w:t>
      </w:r>
      <w:r>
        <w:rPr>
          <w:rFonts w:ascii="DIN-Regular" w:hAnsi="DIN-Regular"/>
          <w:szCs w:val="24"/>
        </w:rPr>
        <w:t xml:space="preserve">Die Rohstoffversorgung wird </w:t>
      </w:r>
      <w:r w:rsidR="005A3348">
        <w:rPr>
          <w:rFonts w:ascii="DIN-Regular" w:hAnsi="DIN-Regular"/>
          <w:szCs w:val="24"/>
        </w:rPr>
        <w:t>Großteils</w:t>
      </w:r>
      <w:r>
        <w:rPr>
          <w:rFonts w:ascii="DIN-Regular" w:hAnsi="DIN-Regular"/>
          <w:szCs w:val="24"/>
        </w:rPr>
        <w:t xml:space="preserve"> </w:t>
      </w:r>
      <w:r w:rsidR="00916635">
        <w:rPr>
          <w:rFonts w:ascii="DIN-Regular" w:hAnsi="DIN-Regular"/>
          <w:szCs w:val="24"/>
        </w:rPr>
        <w:t xml:space="preserve">über unsere guten Kontakte zu den steirischen Forstbetrieben direkt </w:t>
      </w:r>
      <w:r>
        <w:rPr>
          <w:rFonts w:ascii="DIN-Regular" w:hAnsi="DIN-Regular"/>
          <w:szCs w:val="24"/>
        </w:rPr>
        <w:t xml:space="preserve">aus </w:t>
      </w:r>
      <w:r w:rsidR="00916635">
        <w:rPr>
          <w:rFonts w:ascii="DIN-Regular" w:hAnsi="DIN-Regular"/>
          <w:szCs w:val="24"/>
        </w:rPr>
        <w:t xml:space="preserve">der Region </w:t>
      </w:r>
      <w:r w:rsidR="00554A49">
        <w:rPr>
          <w:rFonts w:ascii="DIN-Regular" w:hAnsi="DIN-Regular"/>
          <w:szCs w:val="24"/>
        </w:rPr>
        <w:t>erfolgen</w:t>
      </w:r>
      <w:r w:rsidR="00E01417">
        <w:rPr>
          <w:rFonts w:ascii="DIN-Regular" w:hAnsi="DIN-Regular"/>
          <w:szCs w:val="24"/>
        </w:rPr>
        <w:t>“</w:t>
      </w:r>
      <w:r w:rsidR="00554A49">
        <w:rPr>
          <w:rFonts w:ascii="DIN-Regular" w:hAnsi="DIN-Regular"/>
          <w:szCs w:val="24"/>
        </w:rPr>
        <w:t>, betont</w:t>
      </w:r>
      <w:r w:rsidR="005A3348">
        <w:rPr>
          <w:rFonts w:ascii="DIN-Regular" w:hAnsi="DIN-Regular"/>
          <w:szCs w:val="24"/>
        </w:rPr>
        <w:t xml:space="preserve"> Martin Karner, Geschäftsführer der Weitzer Group.</w:t>
      </w:r>
    </w:p>
    <w:p w14:paraId="36F5D10C" w14:textId="77777777" w:rsidR="00E01417" w:rsidRDefault="005A3348" w:rsidP="00EF621B">
      <w:pPr>
        <w:jc w:val="both"/>
        <w:rPr>
          <w:rFonts w:ascii="DIN-Regular" w:hAnsi="DIN-Regular"/>
          <w:szCs w:val="24"/>
        </w:rPr>
      </w:pPr>
      <w:r>
        <w:rPr>
          <w:rFonts w:ascii="DIN-Regular" w:hAnsi="DIN-Regular"/>
          <w:szCs w:val="24"/>
        </w:rPr>
        <w:t>„</w:t>
      </w:r>
      <w:r w:rsidR="00CE29AD">
        <w:rPr>
          <w:rFonts w:ascii="DIN-Regular" w:hAnsi="DIN-Regular"/>
          <w:szCs w:val="24"/>
        </w:rPr>
        <w:t xml:space="preserve">Mit dem Traditionsbetrieb inmitten unserer Heimat versorgen wir unsere Produktionsstandorte in Weiz und </w:t>
      </w:r>
      <w:proofErr w:type="spellStart"/>
      <w:r w:rsidR="00CE29AD">
        <w:rPr>
          <w:rFonts w:ascii="DIN-Regular" w:hAnsi="DIN-Regular"/>
          <w:szCs w:val="24"/>
        </w:rPr>
        <w:t>Güssing</w:t>
      </w:r>
      <w:proofErr w:type="spellEnd"/>
      <w:r w:rsidR="00CE29AD">
        <w:rPr>
          <w:rFonts w:ascii="DIN-Regular" w:hAnsi="DIN-Regular"/>
          <w:szCs w:val="24"/>
        </w:rPr>
        <w:t xml:space="preserve"> ab 1.1.2022 mit einer </w:t>
      </w:r>
      <w:r w:rsidR="00C32638">
        <w:rPr>
          <w:rFonts w:ascii="DIN-Regular" w:hAnsi="DIN-Regular"/>
          <w:szCs w:val="24"/>
        </w:rPr>
        <w:t>Eigenversorgungsquote mit heimischer Fichte von über 50%,</w:t>
      </w:r>
      <w:r>
        <w:rPr>
          <w:rFonts w:ascii="DIN-Regular" w:hAnsi="DIN-Regular"/>
          <w:szCs w:val="24"/>
        </w:rPr>
        <w:t xml:space="preserve">“ so </w:t>
      </w:r>
      <w:r w:rsidR="00C32638">
        <w:rPr>
          <w:rFonts w:ascii="DIN-Regular" w:hAnsi="DIN-Regular"/>
          <w:szCs w:val="24"/>
        </w:rPr>
        <w:t>Martin Karner</w:t>
      </w:r>
      <w:r>
        <w:rPr>
          <w:rFonts w:ascii="DIN-Regular" w:hAnsi="DIN-Regular"/>
          <w:szCs w:val="24"/>
        </w:rPr>
        <w:t xml:space="preserve"> weiter. </w:t>
      </w:r>
    </w:p>
    <w:p w14:paraId="0F6194A0" w14:textId="77777777" w:rsidR="00E01417" w:rsidRDefault="00E01417" w:rsidP="00EF621B">
      <w:pPr>
        <w:jc w:val="both"/>
        <w:rPr>
          <w:rFonts w:ascii="DIN-Regular" w:hAnsi="DIN-Regular"/>
          <w:szCs w:val="24"/>
        </w:rPr>
      </w:pPr>
    </w:p>
    <w:p w14:paraId="2D8F7ABE" w14:textId="74655EC2" w:rsidR="00EF621B" w:rsidRDefault="00814962" w:rsidP="00EF621B">
      <w:pPr>
        <w:jc w:val="both"/>
        <w:rPr>
          <w:rFonts w:ascii="DIN-Regular" w:hAnsi="DIN-Regular"/>
          <w:szCs w:val="24"/>
        </w:rPr>
      </w:pPr>
      <w:r>
        <w:rPr>
          <w:rFonts w:ascii="DIN-Regular" w:hAnsi="DIN-Regular"/>
          <w:szCs w:val="24"/>
        </w:rPr>
        <w:t xml:space="preserve">Somit entwickelt sich die Weitzer Group mit einem Einkaufsvolumen von über 70.000 </w:t>
      </w:r>
      <w:proofErr w:type="spellStart"/>
      <w:r>
        <w:rPr>
          <w:rFonts w:ascii="DIN-Regular" w:hAnsi="DIN-Regular"/>
          <w:szCs w:val="24"/>
        </w:rPr>
        <w:t>fm</w:t>
      </w:r>
      <w:proofErr w:type="spellEnd"/>
      <w:r>
        <w:rPr>
          <w:rFonts w:ascii="DIN-Regular" w:hAnsi="DIN-Regular"/>
          <w:szCs w:val="24"/>
        </w:rPr>
        <w:t xml:space="preserve"> </w:t>
      </w:r>
      <w:r w:rsidR="00E01417">
        <w:rPr>
          <w:rFonts w:ascii="DIN-Regular" w:hAnsi="DIN-Regular"/>
          <w:szCs w:val="24"/>
        </w:rPr>
        <w:t>Weich- und Harthölzern</w:t>
      </w:r>
      <w:r>
        <w:rPr>
          <w:rFonts w:ascii="DIN-Regular" w:hAnsi="DIN-Regular"/>
          <w:szCs w:val="24"/>
        </w:rPr>
        <w:t xml:space="preserve"> zu </w:t>
      </w:r>
      <w:r w:rsidR="006A19B5">
        <w:rPr>
          <w:rFonts w:ascii="DIN-Regular" w:hAnsi="DIN-Regular"/>
          <w:szCs w:val="24"/>
        </w:rPr>
        <w:t>einem bedeutenden Partner</w:t>
      </w:r>
      <w:r>
        <w:rPr>
          <w:rFonts w:ascii="DIN-Regular" w:hAnsi="DIN-Regular"/>
          <w:szCs w:val="24"/>
        </w:rPr>
        <w:t xml:space="preserve"> der </w:t>
      </w:r>
      <w:r w:rsidR="003D4100">
        <w:rPr>
          <w:rFonts w:ascii="DIN-Regular" w:hAnsi="DIN-Regular"/>
          <w:szCs w:val="24"/>
        </w:rPr>
        <w:t xml:space="preserve">Süd-Ost-Österreichischen Forstindustrie. </w:t>
      </w:r>
      <w:r>
        <w:rPr>
          <w:rFonts w:ascii="DIN-Regular" w:hAnsi="DIN-Regular"/>
          <w:szCs w:val="24"/>
        </w:rPr>
        <w:t xml:space="preserve"> </w:t>
      </w:r>
    </w:p>
    <w:p w14:paraId="7464A2D6" w14:textId="77777777" w:rsidR="00663614" w:rsidRDefault="00663614" w:rsidP="00A02667">
      <w:pPr>
        <w:rPr>
          <w:rFonts w:ascii="DIN-Regular" w:hAnsi="DIN-Regular"/>
          <w:szCs w:val="24"/>
        </w:rPr>
      </w:pPr>
    </w:p>
    <w:p w14:paraId="53C7E773" w14:textId="677D9012" w:rsidR="00663614" w:rsidRDefault="00E01417" w:rsidP="00A02667">
      <w:pPr>
        <w:rPr>
          <w:rFonts w:ascii="DIN-Regular" w:hAnsi="DIN-Regular"/>
          <w:szCs w:val="24"/>
        </w:rPr>
      </w:pPr>
      <w:r>
        <w:rPr>
          <w:rFonts w:ascii="DIN-Regular" w:hAnsi="DIN-Regular"/>
          <w:szCs w:val="24"/>
        </w:rPr>
        <w:t xml:space="preserve">Das unternehmensweite Wachstum geht einher mit einem Bedarf an Arbeitskräften. </w:t>
      </w:r>
      <w:r w:rsidR="00021AD4">
        <w:rPr>
          <w:rFonts w:ascii="DIN-Regular" w:hAnsi="DIN-Regular"/>
          <w:szCs w:val="24"/>
        </w:rPr>
        <w:t>So sucht die Weitzer Group 3</w:t>
      </w:r>
      <w:r>
        <w:rPr>
          <w:rFonts w:ascii="DIN-Regular" w:hAnsi="DIN-Regular"/>
          <w:szCs w:val="24"/>
        </w:rPr>
        <w:t xml:space="preserve">0 </w:t>
      </w:r>
      <w:proofErr w:type="spellStart"/>
      <w:proofErr w:type="gramStart"/>
      <w:r>
        <w:rPr>
          <w:rFonts w:ascii="DIN-Regular" w:hAnsi="DIN-Regular"/>
          <w:szCs w:val="24"/>
        </w:rPr>
        <w:t>Mitarbeiter:innen</w:t>
      </w:r>
      <w:proofErr w:type="spellEnd"/>
      <w:proofErr w:type="gramEnd"/>
      <w:r>
        <w:rPr>
          <w:rFonts w:ascii="DIN-Regular" w:hAnsi="DIN-Regular"/>
          <w:szCs w:val="24"/>
        </w:rPr>
        <w:t xml:space="preserve"> in den unterschiedlichsten Bereichen an den Standorten </w:t>
      </w:r>
      <w:proofErr w:type="spellStart"/>
      <w:r>
        <w:rPr>
          <w:rFonts w:ascii="DIN-Regular" w:hAnsi="DIN-Regular"/>
          <w:szCs w:val="24"/>
        </w:rPr>
        <w:t>Güssing</w:t>
      </w:r>
      <w:proofErr w:type="spellEnd"/>
      <w:r>
        <w:rPr>
          <w:rFonts w:ascii="DIN-Regular" w:hAnsi="DIN-Regular"/>
          <w:szCs w:val="24"/>
        </w:rPr>
        <w:t xml:space="preserve">, </w:t>
      </w:r>
      <w:proofErr w:type="spellStart"/>
      <w:r>
        <w:rPr>
          <w:rFonts w:ascii="DIN-Regular" w:hAnsi="DIN-Regular"/>
          <w:szCs w:val="24"/>
        </w:rPr>
        <w:t>Kaindorf</w:t>
      </w:r>
      <w:proofErr w:type="spellEnd"/>
      <w:r>
        <w:rPr>
          <w:rFonts w:ascii="DIN-Regular" w:hAnsi="DIN-Regular"/>
          <w:szCs w:val="24"/>
        </w:rPr>
        <w:t xml:space="preserve"> und Weiz. </w:t>
      </w:r>
    </w:p>
    <w:p w14:paraId="3706FC6C" w14:textId="77777777" w:rsidR="00E01417" w:rsidRDefault="00E01417" w:rsidP="00A02667">
      <w:pPr>
        <w:rPr>
          <w:rFonts w:ascii="DIN-Regular" w:hAnsi="DIN-Regular"/>
          <w:szCs w:val="24"/>
        </w:rPr>
      </w:pPr>
    </w:p>
    <w:p w14:paraId="2243850E" w14:textId="574745D2" w:rsidR="00663614" w:rsidRDefault="003812C2" w:rsidP="00A02667">
      <w:pPr>
        <w:rPr>
          <w:rFonts w:ascii="DIN-Regular" w:hAnsi="DIN-Regular"/>
          <w:szCs w:val="24"/>
        </w:rPr>
      </w:pPr>
      <w:r>
        <w:rPr>
          <w:rFonts w:ascii="DIN-Regular" w:hAnsi="DIN-Regular"/>
          <w:noProof/>
          <w:szCs w:val="24"/>
        </w:rPr>
        <w:drawing>
          <wp:inline distT="0" distB="0" distL="0" distR="0" wp14:anchorId="644E7DF4" wp14:editId="50A6C2D2">
            <wp:extent cx="1531917" cy="2297876"/>
            <wp:effectExtent l="0" t="0" r="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1215--16 lowres.jpg"/>
                    <pic:cNvPicPr/>
                  </pic:nvPicPr>
                  <pic:blipFill>
                    <a:blip r:embed="rId7" cstate="print">
                      <a:extLst>
                        <a:ext uri="{28A0092B-C50C-407E-A947-70E740481C1C}">
                          <a14:useLocalDpi xmlns:a14="http://schemas.microsoft.com/office/drawing/2010/main"/>
                        </a:ext>
                      </a:extLst>
                    </a:blip>
                    <a:stretch>
                      <a:fillRect/>
                    </a:stretch>
                  </pic:blipFill>
                  <pic:spPr>
                    <a:xfrm>
                      <a:off x="0" y="0"/>
                      <a:ext cx="1538847" cy="2308271"/>
                    </a:xfrm>
                    <a:prstGeom prst="rect">
                      <a:avLst/>
                    </a:prstGeom>
                  </pic:spPr>
                </pic:pic>
              </a:graphicData>
            </a:graphic>
          </wp:inline>
        </w:drawing>
      </w:r>
    </w:p>
    <w:p w14:paraId="13542356" w14:textId="77777777" w:rsidR="000E7803" w:rsidRPr="00286AB2" w:rsidRDefault="000E7803" w:rsidP="00A02667">
      <w:pPr>
        <w:rPr>
          <w:rFonts w:ascii="DIN-Regular" w:hAnsi="DIN-Regular"/>
          <w:szCs w:val="24"/>
        </w:rPr>
      </w:pPr>
    </w:p>
    <w:p w14:paraId="1DDC4507" w14:textId="2B540093" w:rsidR="00A02667" w:rsidRPr="00225861" w:rsidRDefault="00F82071" w:rsidP="00F82071">
      <w:pPr>
        <w:rPr>
          <w:rFonts w:ascii="DIN-Regular" w:hAnsi="DIN-Regular"/>
          <w:szCs w:val="24"/>
        </w:rPr>
      </w:pPr>
      <w:r w:rsidRPr="00225861">
        <w:rPr>
          <w:rFonts w:ascii="DIN-Regular" w:hAnsi="DIN-Regular"/>
          <w:szCs w:val="24"/>
        </w:rPr>
        <w:t xml:space="preserve">v.l.n.r.: </w:t>
      </w:r>
      <w:r w:rsidR="003812C2">
        <w:rPr>
          <w:rFonts w:ascii="DIN-Regular" w:hAnsi="DIN-Regular"/>
          <w:szCs w:val="24"/>
        </w:rPr>
        <w:t xml:space="preserve">Martin Karner, Josef Stoppacher, Daniel Posch, Wilfried Weitzer, Georg Posch </w:t>
      </w:r>
    </w:p>
    <w:p w14:paraId="2650EC85" w14:textId="26A75CA3" w:rsidR="00420015" w:rsidRPr="00225861" w:rsidRDefault="00420015" w:rsidP="00CD7DED">
      <w:pPr>
        <w:rPr>
          <w:rFonts w:ascii="DIN-Regular" w:hAnsi="DIN-Regular"/>
        </w:rPr>
      </w:pPr>
    </w:p>
    <w:p w14:paraId="098E6F08" w14:textId="77777777" w:rsidR="00111687" w:rsidRPr="00225861" w:rsidRDefault="00111687" w:rsidP="00111687">
      <w:pPr>
        <w:rPr>
          <w:rFonts w:ascii="DIN-Regular" w:hAnsi="DIN-Regular"/>
          <w:b/>
          <w:szCs w:val="24"/>
        </w:rPr>
      </w:pPr>
    </w:p>
    <w:p w14:paraId="65794CF1" w14:textId="77777777" w:rsidR="007C5A01" w:rsidRDefault="007C5A01" w:rsidP="00111687">
      <w:pPr>
        <w:rPr>
          <w:rFonts w:ascii="DIN-Regular" w:hAnsi="DIN-Regular"/>
          <w:b/>
          <w:szCs w:val="24"/>
        </w:rPr>
      </w:pPr>
    </w:p>
    <w:p w14:paraId="30AE350F" w14:textId="77777777" w:rsidR="007C5A01" w:rsidRDefault="007C5A01" w:rsidP="00111687">
      <w:pPr>
        <w:rPr>
          <w:rFonts w:ascii="DIN-Regular" w:hAnsi="DIN-Regular"/>
          <w:b/>
          <w:szCs w:val="24"/>
        </w:rPr>
      </w:pPr>
    </w:p>
    <w:p w14:paraId="0B137E83" w14:textId="77777777" w:rsidR="007C5A01" w:rsidRDefault="007C5A01" w:rsidP="00111687">
      <w:pPr>
        <w:rPr>
          <w:rFonts w:ascii="DIN-Regular" w:hAnsi="DIN-Regular"/>
          <w:b/>
          <w:szCs w:val="24"/>
        </w:rPr>
      </w:pPr>
    </w:p>
    <w:p w14:paraId="59E5B6AD" w14:textId="77777777" w:rsidR="007C5A01" w:rsidRDefault="007C5A01" w:rsidP="00111687">
      <w:pPr>
        <w:rPr>
          <w:rFonts w:ascii="DIN-Regular" w:hAnsi="DIN-Regular"/>
          <w:b/>
          <w:szCs w:val="24"/>
        </w:rPr>
      </w:pPr>
    </w:p>
    <w:p w14:paraId="384628AC" w14:textId="05E91560" w:rsidR="00111687" w:rsidRPr="009B4319" w:rsidRDefault="00111687" w:rsidP="00111687">
      <w:pPr>
        <w:rPr>
          <w:rFonts w:ascii="DIN-Regular" w:hAnsi="DIN-Regular"/>
          <w:b/>
          <w:szCs w:val="24"/>
        </w:rPr>
      </w:pPr>
      <w:r w:rsidRPr="009B4319">
        <w:rPr>
          <w:rFonts w:ascii="DIN-Regular" w:hAnsi="DIN-Regular"/>
          <w:b/>
          <w:szCs w:val="24"/>
        </w:rPr>
        <w:t>Über Weitzer Parkett</w:t>
      </w:r>
    </w:p>
    <w:p w14:paraId="7693331C" w14:textId="703BDE15" w:rsidR="00111687" w:rsidRPr="000F4F8C" w:rsidRDefault="00111687" w:rsidP="00111687">
      <w:pPr>
        <w:spacing w:line="360" w:lineRule="auto"/>
        <w:rPr>
          <w:rFonts w:ascii="DIN-Regular" w:hAnsi="DIN-Regular" w:cs="Arial"/>
          <w:color w:val="404040"/>
          <w:sz w:val="20"/>
          <w:lang w:val="de-AT"/>
        </w:rPr>
      </w:pPr>
      <w:r w:rsidRPr="000F4F8C">
        <w:rPr>
          <w:rFonts w:ascii="DIN-Regular" w:hAnsi="DIN-Regular" w:cs="Arial"/>
          <w:color w:val="404040"/>
          <w:sz w:val="20"/>
          <w:lang w:val="de-AT"/>
        </w:rPr>
        <w:t xml:space="preserve">Weitzer Parkett – gegründet 1831 – ist Österreichs Marktführer bei Parkettböden und Holzstiegen. Das in siebenter Generation geführte Familienunternehmen zählt zu den führenden Parkettherstellern Europas und ist weltweit tätig. Weitzer Parkett steht für intelligente und funktionale Lösungen. Innovationen wie das Pflegefrei-Parkett, das Gesund-Parkett oder </w:t>
      </w:r>
      <w:r>
        <w:rPr>
          <w:rFonts w:ascii="DIN-Regular" w:hAnsi="DIN-Regular" w:cs="Arial"/>
          <w:color w:val="404040"/>
          <w:sz w:val="20"/>
          <w:lang w:val="de-AT"/>
        </w:rPr>
        <w:t>Wärme</w:t>
      </w:r>
      <w:r w:rsidRPr="000F4F8C">
        <w:rPr>
          <w:rFonts w:ascii="DIN-Regular" w:hAnsi="DIN-Regular" w:cs="Arial"/>
          <w:color w:val="404040"/>
          <w:sz w:val="20"/>
          <w:lang w:val="de-AT"/>
        </w:rPr>
        <w:t xml:space="preserve">-Parkett untermauern diesen Anspruch eindrucksvoll. Ökologische und soziale Verantwortung werden bei Weitzer großgeschrieben. Das Unternehmen ist Arbeitgeber für rund </w:t>
      </w:r>
      <w:r w:rsidR="000177DF">
        <w:rPr>
          <w:rFonts w:ascii="DIN-Regular" w:hAnsi="DIN-Regular" w:cs="Arial"/>
          <w:color w:val="404040"/>
          <w:sz w:val="20"/>
          <w:lang w:val="de-AT"/>
        </w:rPr>
        <w:t>70</w:t>
      </w:r>
      <w:r w:rsidRPr="000F4F8C">
        <w:rPr>
          <w:rFonts w:ascii="DIN-Regular" w:hAnsi="DIN-Regular" w:cs="Arial"/>
          <w:color w:val="404040"/>
          <w:sz w:val="20"/>
          <w:lang w:val="de-AT"/>
        </w:rPr>
        <w:t>0 Mitarbeite</w:t>
      </w:r>
      <w:r w:rsidR="00C83000">
        <w:rPr>
          <w:rFonts w:ascii="DIN-Regular" w:hAnsi="DIN-Regular" w:cs="Arial"/>
          <w:color w:val="404040"/>
          <w:sz w:val="20"/>
          <w:lang w:val="de-AT"/>
        </w:rPr>
        <w:t>nde</w:t>
      </w:r>
      <w:r w:rsidRPr="000F4F8C">
        <w:rPr>
          <w:rFonts w:ascii="DIN-Regular" w:hAnsi="DIN-Regular" w:cs="Arial"/>
          <w:color w:val="404040"/>
          <w:sz w:val="20"/>
          <w:lang w:val="de-AT"/>
        </w:rPr>
        <w:t xml:space="preserve">. Die Produktion und Rohstoffversorgung erfolgt über </w:t>
      </w:r>
      <w:r>
        <w:rPr>
          <w:rFonts w:ascii="DIN-Regular" w:hAnsi="DIN-Regular" w:cs="Arial"/>
          <w:color w:val="404040"/>
          <w:sz w:val="20"/>
          <w:lang w:val="de-AT"/>
        </w:rPr>
        <w:t xml:space="preserve">die Standorte in Weiz, </w:t>
      </w:r>
      <w:proofErr w:type="spellStart"/>
      <w:r>
        <w:rPr>
          <w:rFonts w:ascii="DIN-Regular" w:hAnsi="DIN-Regular" w:cs="Arial"/>
          <w:color w:val="404040"/>
          <w:sz w:val="20"/>
          <w:lang w:val="de-AT"/>
        </w:rPr>
        <w:t>Güssing</w:t>
      </w:r>
      <w:proofErr w:type="spellEnd"/>
      <w:r w:rsidR="000177DF">
        <w:rPr>
          <w:rFonts w:ascii="DIN-Regular" w:hAnsi="DIN-Regular" w:cs="Arial"/>
          <w:color w:val="404040"/>
          <w:sz w:val="20"/>
          <w:lang w:val="de-AT"/>
        </w:rPr>
        <w:t xml:space="preserve">, </w:t>
      </w:r>
      <w:proofErr w:type="spellStart"/>
      <w:r w:rsidR="000177DF">
        <w:rPr>
          <w:rFonts w:ascii="DIN-Regular" w:hAnsi="DIN-Regular" w:cs="Arial"/>
          <w:color w:val="404040"/>
          <w:sz w:val="20"/>
          <w:lang w:val="de-AT"/>
        </w:rPr>
        <w:t>Kaindorf</w:t>
      </w:r>
      <w:proofErr w:type="spellEnd"/>
      <w:r>
        <w:rPr>
          <w:rFonts w:ascii="DIN-Regular" w:hAnsi="DIN-Regular" w:cs="Arial"/>
          <w:color w:val="404040"/>
          <w:sz w:val="20"/>
          <w:lang w:val="de-AT"/>
        </w:rPr>
        <w:t xml:space="preserve"> </w:t>
      </w:r>
      <w:r w:rsidRPr="000F4F8C">
        <w:rPr>
          <w:rFonts w:ascii="DIN-Regular" w:hAnsi="DIN-Regular" w:cs="Arial"/>
          <w:color w:val="404040"/>
          <w:sz w:val="20"/>
          <w:lang w:val="de-AT"/>
        </w:rPr>
        <w:t xml:space="preserve">und </w:t>
      </w:r>
      <w:proofErr w:type="spellStart"/>
      <w:r w:rsidRPr="000F4F8C">
        <w:rPr>
          <w:rFonts w:ascii="DIN-Regular" w:hAnsi="DIN-Regular" w:cs="Arial"/>
          <w:color w:val="404040"/>
          <w:sz w:val="20"/>
          <w:lang w:val="de-AT"/>
        </w:rPr>
        <w:t>Turopolje</w:t>
      </w:r>
      <w:proofErr w:type="spellEnd"/>
      <w:r w:rsidRPr="000F4F8C">
        <w:rPr>
          <w:rFonts w:ascii="DIN-Regular" w:hAnsi="DIN-Regular" w:cs="Arial"/>
          <w:color w:val="404040"/>
          <w:sz w:val="20"/>
          <w:lang w:val="de-AT"/>
        </w:rPr>
        <w:t xml:space="preserve"> (CRO). </w:t>
      </w:r>
      <w:r w:rsidR="000177DF">
        <w:rPr>
          <w:rFonts w:ascii="DIN-Regular" w:hAnsi="DIN-Regular" w:cs="Arial"/>
          <w:color w:val="404040"/>
          <w:sz w:val="20"/>
          <w:lang w:val="de-AT"/>
        </w:rPr>
        <w:t>Weitzer Parkett verwendet nachhaltiges Holz aus fast</w:t>
      </w:r>
      <w:r w:rsidRPr="000F4F8C">
        <w:rPr>
          <w:rFonts w:ascii="DIN-Regular" w:hAnsi="DIN-Regular" w:cs="Arial"/>
          <w:color w:val="404040"/>
          <w:sz w:val="20"/>
          <w:lang w:val="de-AT"/>
        </w:rPr>
        <w:t xml:space="preserve"> ausschließlich europäischer Forstwirtschaft und verzichtet zur Gänze auf die Verwendung von Tropenholz. Sämtliche Produkte von Weitzer Parkett tragen das Umweltzeichen „Blauer Engel“. Zudem versorgt das Unternehmen durch ein hauseigenes Biomasse-Heizkraftwerk sein eigenes Werk und mehr als die Hälfte der Stadt Weiz mit Fernwärme und Ökostrom. Über Exklusivvertriebspartner ist Weitzer Parkett weltweit in mehr als 60 Staaten vertreten.</w:t>
      </w:r>
    </w:p>
    <w:p w14:paraId="081CB734" w14:textId="77777777" w:rsidR="00111687" w:rsidRPr="009B4319" w:rsidRDefault="00111687" w:rsidP="00111687">
      <w:pPr>
        <w:rPr>
          <w:rFonts w:ascii="DIN-Regular" w:hAnsi="DIN-Regular"/>
          <w:szCs w:val="24"/>
          <w:lang w:val="de-AT"/>
        </w:rPr>
      </w:pPr>
    </w:p>
    <w:p w14:paraId="50AD0D72" w14:textId="77777777" w:rsidR="00111687" w:rsidRPr="00F87685" w:rsidRDefault="00111687" w:rsidP="00111687">
      <w:pPr>
        <w:rPr>
          <w:rFonts w:ascii="DIN-Regular" w:hAnsi="DIN-Regular"/>
          <w:szCs w:val="24"/>
        </w:rPr>
      </w:pPr>
    </w:p>
    <w:p w14:paraId="19E9BA2A" w14:textId="77777777" w:rsidR="00111687" w:rsidRPr="00F87685" w:rsidRDefault="00111687" w:rsidP="00111687">
      <w:pPr>
        <w:rPr>
          <w:rFonts w:ascii="DIN-Regular" w:hAnsi="DIN-Regular"/>
          <w:szCs w:val="24"/>
        </w:rPr>
      </w:pPr>
    </w:p>
    <w:p w14:paraId="36979861" w14:textId="77777777" w:rsidR="00111687" w:rsidRPr="00AE5B0C" w:rsidRDefault="00111687" w:rsidP="00111687">
      <w:pPr>
        <w:rPr>
          <w:rFonts w:ascii="DIN-Regular" w:hAnsi="DIN-Regular"/>
          <w:color w:val="595959"/>
          <w:sz w:val="22"/>
        </w:rPr>
      </w:pPr>
      <w:r w:rsidRPr="00AE5B0C">
        <w:rPr>
          <w:rFonts w:ascii="DIN-Regular" w:hAnsi="DIN-Regular" w:cs="Arial"/>
          <w:b/>
          <w:color w:val="404040"/>
          <w:sz w:val="22"/>
          <w:szCs w:val="22"/>
        </w:rPr>
        <w:t>Presseanfragen / Weitere Informationen:</w:t>
      </w:r>
      <w:r w:rsidRPr="00AE5B0C">
        <w:rPr>
          <w:rFonts w:ascii="DIN-Regular" w:hAnsi="DIN-Regular" w:cs="Arial"/>
          <w:b/>
          <w:color w:val="404040"/>
          <w:sz w:val="22"/>
          <w:szCs w:val="22"/>
        </w:rPr>
        <w:br/>
      </w:r>
      <w:r w:rsidRPr="00AE5B0C">
        <w:rPr>
          <w:rFonts w:ascii="DIN-Regular" w:hAnsi="DIN-Regular"/>
          <w:color w:val="595959"/>
          <w:sz w:val="22"/>
        </w:rPr>
        <w:t>Weitzer Parkett</w:t>
      </w:r>
    </w:p>
    <w:p w14:paraId="70BD80C6" w14:textId="77777777" w:rsidR="00111687" w:rsidRPr="00AE5B0C" w:rsidRDefault="00111687" w:rsidP="00111687">
      <w:pPr>
        <w:rPr>
          <w:rFonts w:ascii="DIN-Regular" w:hAnsi="DIN-Regular"/>
          <w:color w:val="595959"/>
          <w:sz w:val="22"/>
        </w:rPr>
      </w:pPr>
      <w:r w:rsidRPr="00AE5B0C">
        <w:rPr>
          <w:rFonts w:ascii="DIN-Regular" w:hAnsi="DIN-Regular"/>
          <w:color w:val="595959"/>
          <w:sz w:val="22"/>
        </w:rPr>
        <w:t>Michaela Mayr, BA</w:t>
      </w:r>
      <w:r w:rsidRPr="00AE5B0C">
        <w:rPr>
          <w:rFonts w:ascii="DIN-Regular" w:hAnsi="DIN-Regular"/>
          <w:color w:val="595959"/>
          <w:sz w:val="22"/>
        </w:rPr>
        <w:br/>
        <w:t>Leitung Fachbereich Kommunikation</w:t>
      </w:r>
    </w:p>
    <w:p w14:paraId="31022D55" w14:textId="77777777" w:rsidR="00111687" w:rsidRDefault="00111687" w:rsidP="00111687">
      <w:pPr>
        <w:rPr>
          <w:rFonts w:ascii="DIN-Regular" w:hAnsi="DIN-Regular"/>
          <w:color w:val="595959"/>
          <w:sz w:val="22"/>
        </w:rPr>
      </w:pPr>
      <w:r w:rsidRPr="00AE5B0C">
        <w:rPr>
          <w:rFonts w:ascii="DIN-Regular" w:hAnsi="DIN-Regular"/>
          <w:color w:val="595959"/>
          <w:sz w:val="22"/>
        </w:rPr>
        <w:t>Tel. +43 (0) 3172 / 2372 – 484</w:t>
      </w:r>
    </w:p>
    <w:p w14:paraId="3B91E408" w14:textId="77777777" w:rsidR="00111687" w:rsidRPr="00AE5B0C" w:rsidRDefault="00111687" w:rsidP="00111687">
      <w:pPr>
        <w:rPr>
          <w:rFonts w:ascii="DIN-Regular" w:hAnsi="DIN-Regular"/>
          <w:color w:val="595959"/>
          <w:sz w:val="22"/>
        </w:rPr>
      </w:pPr>
      <w:r>
        <w:rPr>
          <w:rFonts w:ascii="DIN-Regular" w:hAnsi="DIN-Regular"/>
          <w:color w:val="595959"/>
          <w:sz w:val="22"/>
        </w:rPr>
        <w:t>M. +43 664 80372 484</w:t>
      </w:r>
    </w:p>
    <w:p w14:paraId="66E5CBB0" w14:textId="77777777" w:rsidR="008A732C" w:rsidRPr="006A19B5" w:rsidRDefault="00111687" w:rsidP="00111687">
      <w:pPr>
        <w:rPr>
          <w:rFonts w:ascii="DIN-Regular" w:hAnsi="DIN-Regular"/>
        </w:rPr>
      </w:pPr>
      <w:proofErr w:type="spellStart"/>
      <w:r w:rsidRPr="00AE5B0C">
        <w:rPr>
          <w:rFonts w:ascii="DIN-Regular" w:hAnsi="DIN-Regular"/>
          <w:color w:val="595959"/>
          <w:sz w:val="22"/>
        </w:rPr>
        <w:t>e-mail</w:t>
      </w:r>
      <w:proofErr w:type="spellEnd"/>
      <w:r w:rsidRPr="00AE5B0C">
        <w:rPr>
          <w:rFonts w:ascii="DIN-Regular" w:hAnsi="DIN-Regular"/>
          <w:color w:val="595959"/>
          <w:sz w:val="22"/>
        </w:rPr>
        <w:t xml:space="preserve">: </w:t>
      </w:r>
      <w:hyperlink r:id="rId8" w:history="1">
        <w:r w:rsidRPr="0019535A">
          <w:rPr>
            <w:rStyle w:val="Hyperlink"/>
            <w:rFonts w:ascii="DIN-Regular" w:hAnsi="DIN-Regular"/>
            <w:sz w:val="22"/>
          </w:rPr>
          <w:t>michaela.mayr@weitzer-parkett.com</w:t>
        </w:r>
      </w:hyperlink>
    </w:p>
    <w:sectPr w:rsidR="008A732C" w:rsidRPr="006A19B5" w:rsidSect="00420015">
      <w:headerReference w:type="default" r:id="rId9"/>
      <w:pgSz w:w="11906" w:h="16838"/>
      <w:pgMar w:top="1417" w:right="1133" w:bottom="426"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84B96" w16cex:dateUtc="2021-12-06T07:43:00Z"/>
  <w16cex:commentExtensible w16cex:durableId="25584BBC" w16cex:dateUtc="2021-12-06T07:43:00Z"/>
  <w16cex:commentExtensible w16cex:durableId="25584BD6" w16cex:dateUtc="2021-12-06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CE9F9" w16cid:durableId="25584B96"/>
  <w16cid:commentId w16cid:paraId="13BCEAAF" w16cid:durableId="25584BBC"/>
  <w16cid:commentId w16cid:paraId="10B6B625" w16cid:durableId="25584B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177F" w14:textId="77777777" w:rsidR="00647A71" w:rsidRDefault="00647A71">
      <w:r>
        <w:separator/>
      </w:r>
    </w:p>
  </w:endnote>
  <w:endnote w:type="continuationSeparator" w:id="0">
    <w:p w14:paraId="65441BBC" w14:textId="77777777" w:rsidR="00647A71" w:rsidRDefault="0064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Regular">
    <w:panose1 w:val="02000503030000020003"/>
    <w:charset w:val="00"/>
    <w:family w:val="auto"/>
    <w:pitch w:val="variable"/>
    <w:sig w:usb0="8000002F" w:usb1="4000004A"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25101" w14:textId="77777777" w:rsidR="00647A71" w:rsidRDefault="00647A71">
      <w:r>
        <w:separator/>
      </w:r>
    </w:p>
  </w:footnote>
  <w:footnote w:type="continuationSeparator" w:id="0">
    <w:p w14:paraId="43BFCDE0" w14:textId="77777777" w:rsidR="00647A71" w:rsidRDefault="00647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83301" w14:textId="73259D88" w:rsidR="0061681B" w:rsidRDefault="007C5A01" w:rsidP="00420015">
    <w:pPr>
      <w:pStyle w:val="Kopfzeile"/>
      <w:spacing w:after="720"/>
    </w:pPr>
    <w:r>
      <w:rPr>
        <w:noProof/>
      </w:rPr>
      <w:drawing>
        <wp:anchor distT="0" distB="0" distL="114300" distR="114300" simplePos="0" relativeHeight="251658752" behindDoc="0" locked="0" layoutInCell="1" allowOverlap="1" wp14:anchorId="54440ACE" wp14:editId="4AFC97B4">
          <wp:simplePos x="0" y="0"/>
          <wp:positionH relativeFrom="column">
            <wp:posOffset>3186372</wp:posOffset>
          </wp:positionH>
          <wp:positionV relativeFrom="paragraph">
            <wp:posOffset>144452</wp:posOffset>
          </wp:positionV>
          <wp:extent cx="1599380" cy="71252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eitzer Parkett – Brown-Yel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380" cy="712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2670D9EA" wp14:editId="38E2B314">
          <wp:simplePos x="0" y="0"/>
          <wp:positionH relativeFrom="margin">
            <wp:posOffset>4889500</wp:posOffset>
          </wp:positionH>
          <wp:positionV relativeFrom="margin">
            <wp:posOffset>-708025</wp:posOffset>
          </wp:positionV>
          <wp:extent cx="1237615" cy="932180"/>
          <wp:effectExtent l="0" t="0" r="635" b="1270"/>
          <wp:wrapSquare wrapText="bothSides"/>
          <wp:docPr id="4" name="Bild 4" descr="Logo Weitzer GROUP – White-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Weitzer GROUP – White-Yello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7615"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91AE2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6B8135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63C8C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7AB9E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C614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948A8A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3D616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60294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996071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F8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522F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6F3F92"/>
    <w:multiLevelType w:val="hybridMultilevel"/>
    <w:tmpl w:val="0FD48CEC"/>
    <w:lvl w:ilvl="0" w:tplc="7D0E14B6">
      <w:numFmt w:val="bullet"/>
      <w:lvlText w:val="-"/>
      <w:lvlJc w:val="left"/>
      <w:pPr>
        <w:tabs>
          <w:tab w:val="num" w:pos="720"/>
        </w:tabs>
        <w:ind w:left="720" w:hanging="360"/>
      </w:pPr>
      <w:rPr>
        <w:rFonts w:ascii="Arial" w:eastAsia="Times New Roman" w:hAnsi="Arial" w:cs="DIN-Regular" w:hint="default"/>
      </w:rPr>
    </w:lvl>
    <w:lvl w:ilvl="1" w:tplc="0C070003" w:tentative="1">
      <w:start w:val="1"/>
      <w:numFmt w:val="bullet"/>
      <w:lvlText w:val="o"/>
      <w:lvlJc w:val="left"/>
      <w:pPr>
        <w:tabs>
          <w:tab w:val="num" w:pos="1440"/>
        </w:tabs>
        <w:ind w:left="1440" w:hanging="360"/>
      </w:pPr>
      <w:rPr>
        <w:rFonts w:ascii="Courier New" w:hAnsi="Courier New" w:cs="Symbol"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Symbol"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Symbol"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10241">
      <o:colormru v:ext="edit" colors="#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D6"/>
    <w:rsid w:val="000177DF"/>
    <w:rsid w:val="00021AD4"/>
    <w:rsid w:val="000422E1"/>
    <w:rsid w:val="0005443A"/>
    <w:rsid w:val="000B5D92"/>
    <w:rsid w:val="000E7803"/>
    <w:rsid w:val="00111687"/>
    <w:rsid w:val="001672FE"/>
    <w:rsid w:val="001F587A"/>
    <w:rsid w:val="00225861"/>
    <w:rsid w:val="0024399B"/>
    <w:rsid w:val="00286AB2"/>
    <w:rsid w:val="002C24C1"/>
    <w:rsid w:val="003812C2"/>
    <w:rsid w:val="003A38CE"/>
    <w:rsid w:val="003D4100"/>
    <w:rsid w:val="00420015"/>
    <w:rsid w:val="00462667"/>
    <w:rsid w:val="00471F2F"/>
    <w:rsid w:val="00487D9A"/>
    <w:rsid w:val="004C0C7F"/>
    <w:rsid w:val="004E7B8D"/>
    <w:rsid w:val="0053439E"/>
    <w:rsid w:val="00535BF7"/>
    <w:rsid w:val="00553A9E"/>
    <w:rsid w:val="00554A49"/>
    <w:rsid w:val="00582984"/>
    <w:rsid w:val="005A3348"/>
    <w:rsid w:val="005F24F6"/>
    <w:rsid w:val="005F4C2D"/>
    <w:rsid w:val="00612618"/>
    <w:rsid w:val="0061681B"/>
    <w:rsid w:val="006234D6"/>
    <w:rsid w:val="00647A71"/>
    <w:rsid w:val="00654E5F"/>
    <w:rsid w:val="00663614"/>
    <w:rsid w:val="006651AD"/>
    <w:rsid w:val="006707F6"/>
    <w:rsid w:val="006A19B5"/>
    <w:rsid w:val="006C2A53"/>
    <w:rsid w:val="006F571E"/>
    <w:rsid w:val="006F6F12"/>
    <w:rsid w:val="007C0A67"/>
    <w:rsid w:val="007C5A01"/>
    <w:rsid w:val="007F3017"/>
    <w:rsid w:val="00814962"/>
    <w:rsid w:val="00874D2C"/>
    <w:rsid w:val="008A0544"/>
    <w:rsid w:val="008A732C"/>
    <w:rsid w:val="008B4353"/>
    <w:rsid w:val="008C69D9"/>
    <w:rsid w:val="00916635"/>
    <w:rsid w:val="009A688E"/>
    <w:rsid w:val="00A02667"/>
    <w:rsid w:val="00A15B7F"/>
    <w:rsid w:val="00AC5290"/>
    <w:rsid w:val="00AD3D55"/>
    <w:rsid w:val="00AE69C2"/>
    <w:rsid w:val="00B4571A"/>
    <w:rsid w:val="00B532BC"/>
    <w:rsid w:val="00B76D15"/>
    <w:rsid w:val="00B86AB6"/>
    <w:rsid w:val="00B87058"/>
    <w:rsid w:val="00C155E9"/>
    <w:rsid w:val="00C32638"/>
    <w:rsid w:val="00C3373C"/>
    <w:rsid w:val="00C83000"/>
    <w:rsid w:val="00CB2C34"/>
    <w:rsid w:val="00CD7DED"/>
    <w:rsid w:val="00CE29AD"/>
    <w:rsid w:val="00D12AE8"/>
    <w:rsid w:val="00DA4697"/>
    <w:rsid w:val="00DB3741"/>
    <w:rsid w:val="00DF772D"/>
    <w:rsid w:val="00E01417"/>
    <w:rsid w:val="00E059A5"/>
    <w:rsid w:val="00E30506"/>
    <w:rsid w:val="00E56E54"/>
    <w:rsid w:val="00E608F6"/>
    <w:rsid w:val="00EC421C"/>
    <w:rsid w:val="00ED010F"/>
    <w:rsid w:val="00EF25B2"/>
    <w:rsid w:val="00EF3E37"/>
    <w:rsid w:val="00EF621B"/>
    <w:rsid w:val="00F04E65"/>
    <w:rsid w:val="00F26DE7"/>
    <w:rsid w:val="00F820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ee"/>
    </o:shapedefaults>
    <o:shapelayout v:ext="edit">
      <o:idmap v:ext="edit" data="1"/>
    </o:shapelayout>
  </w:shapeDefaults>
  <w:decimalSymbol w:val=","/>
  <w:listSeparator w:val=";"/>
  <w14:docId w14:val="5AA6D838"/>
  <w14:defaultImageDpi w14:val="300"/>
  <w15:chartTrackingRefBased/>
  <w15:docId w15:val="{71130B27-2CE8-4B6D-B875-5EAF9A35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34D6"/>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234D6"/>
    <w:pPr>
      <w:tabs>
        <w:tab w:val="center" w:pos="4536"/>
        <w:tab w:val="right" w:pos="9072"/>
      </w:tabs>
    </w:pPr>
  </w:style>
  <w:style w:type="paragraph" w:styleId="Fuzeile">
    <w:name w:val="footer"/>
    <w:basedOn w:val="Standard"/>
    <w:rsid w:val="006234D6"/>
    <w:pPr>
      <w:tabs>
        <w:tab w:val="center" w:pos="4536"/>
        <w:tab w:val="right" w:pos="9072"/>
      </w:tabs>
    </w:pPr>
  </w:style>
  <w:style w:type="character" w:styleId="Hyperlink">
    <w:name w:val="Hyperlink"/>
    <w:uiPriority w:val="99"/>
    <w:rsid w:val="00FE34CD"/>
    <w:rPr>
      <w:color w:val="0000FF"/>
      <w:u w:val="single"/>
    </w:rPr>
  </w:style>
  <w:style w:type="paragraph" w:customStyle="1" w:styleId="bodytext">
    <w:name w:val="bodytext"/>
    <w:basedOn w:val="Standard"/>
    <w:rsid w:val="00192458"/>
    <w:pPr>
      <w:spacing w:before="100" w:beforeAutospacing="1" w:after="100" w:afterAutospacing="1"/>
    </w:pPr>
    <w:rPr>
      <w:rFonts w:ascii="Times New Roman" w:eastAsia="Times New Roman" w:hAnsi="Times New Roman"/>
      <w:szCs w:val="24"/>
    </w:rPr>
  </w:style>
  <w:style w:type="paragraph" w:styleId="Dokumentstruktur">
    <w:name w:val="Document Map"/>
    <w:basedOn w:val="Standard"/>
    <w:semiHidden/>
    <w:rsid w:val="00540361"/>
    <w:pPr>
      <w:shd w:val="clear" w:color="auto" w:fill="000080"/>
    </w:pPr>
    <w:rPr>
      <w:rFonts w:ascii="Tahoma" w:hAnsi="Tahoma" w:cs="Tahoma"/>
      <w:sz w:val="20"/>
    </w:rPr>
  </w:style>
  <w:style w:type="character" w:styleId="Hervorhebung">
    <w:name w:val="Emphasis"/>
    <w:uiPriority w:val="20"/>
    <w:qFormat/>
    <w:rsid w:val="001040F8"/>
    <w:rPr>
      <w:i/>
      <w:iCs/>
    </w:rPr>
  </w:style>
  <w:style w:type="paragraph" w:customStyle="1" w:styleId="WeitzerPTLead">
    <w:name w:val="Weitzer_PT_Lead"/>
    <w:basedOn w:val="Standard"/>
    <w:qFormat/>
    <w:rsid w:val="00364E7C"/>
    <w:pPr>
      <w:spacing w:before="120" w:after="480" w:line="360" w:lineRule="auto"/>
    </w:pPr>
    <w:rPr>
      <w:rFonts w:ascii="DIN-Regular" w:eastAsia="Cambria" w:hAnsi="DIN-Regular"/>
      <w:b/>
      <w:sz w:val="22"/>
      <w:szCs w:val="22"/>
      <w:lang w:val="de-AT" w:eastAsia="en-US"/>
    </w:rPr>
  </w:style>
  <w:style w:type="paragraph" w:styleId="Funotentext">
    <w:name w:val="footnote text"/>
    <w:basedOn w:val="Standard"/>
    <w:link w:val="FunotentextZchn"/>
    <w:rsid w:val="00506397"/>
    <w:rPr>
      <w:szCs w:val="24"/>
      <w:lang w:val="x-none" w:eastAsia="x-none"/>
    </w:rPr>
  </w:style>
  <w:style w:type="character" w:customStyle="1" w:styleId="FunotentextZchn">
    <w:name w:val="Fußnotentext Zchn"/>
    <w:link w:val="Funotentext"/>
    <w:rsid w:val="00506397"/>
    <w:rPr>
      <w:rFonts w:ascii="Times" w:eastAsia="Times" w:hAnsi="Times"/>
      <w:sz w:val="24"/>
      <w:szCs w:val="24"/>
    </w:rPr>
  </w:style>
  <w:style w:type="character" w:styleId="Funotenzeichen">
    <w:name w:val="footnote reference"/>
    <w:rsid w:val="00506397"/>
    <w:rPr>
      <w:vertAlign w:val="superscript"/>
    </w:rPr>
  </w:style>
  <w:style w:type="paragraph" w:customStyle="1" w:styleId="WeitzerPTFlietext">
    <w:name w:val="Weitzer_PT_Fließtext"/>
    <w:basedOn w:val="Standard"/>
    <w:qFormat/>
    <w:rsid w:val="00364E7C"/>
    <w:pPr>
      <w:spacing w:after="360" w:line="360" w:lineRule="auto"/>
    </w:pPr>
    <w:rPr>
      <w:rFonts w:ascii="DIN-Regular" w:eastAsia="Cambria" w:hAnsi="DIN-Regular"/>
      <w:sz w:val="22"/>
      <w:szCs w:val="22"/>
      <w:lang w:eastAsia="en-US"/>
    </w:rPr>
  </w:style>
  <w:style w:type="paragraph" w:customStyle="1" w:styleId="WeitzerPTZwiti">
    <w:name w:val="Weitzer_PT_Zwiti"/>
    <w:basedOn w:val="WeitzerPTFlietext"/>
    <w:qFormat/>
    <w:rsid w:val="00F11043"/>
    <w:pPr>
      <w:spacing w:after="0"/>
    </w:pPr>
    <w:rPr>
      <w:b/>
      <w:lang w:val="de-AT"/>
    </w:rPr>
  </w:style>
  <w:style w:type="table" w:styleId="Tabellenraster">
    <w:name w:val="Table Grid"/>
    <w:basedOn w:val="NormaleTabelle"/>
    <w:rsid w:val="00C71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
    <w:name w:val="BU"/>
    <w:qFormat/>
    <w:rsid w:val="002D59C5"/>
    <w:pPr>
      <w:spacing w:after="200" w:line="276" w:lineRule="auto"/>
    </w:pPr>
    <w:rPr>
      <w:rFonts w:ascii="DIN-Regular" w:eastAsia="Calibri" w:hAnsi="DIN-Regular"/>
      <w:lang w:eastAsia="en-US"/>
    </w:rPr>
  </w:style>
  <w:style w:type="paragraph" w:customStyle="1" w:styleId="WeitzerPTTitel">
    <w:name w:val="Weitzer_PT_Titel"/>
    <w:basedOn w:val="Standard"/>
    <w:qFormat/>
    <w:rsid w:val="00364E7C"/>
    <w:pPr>
      <w:spacing w:line="276" w:lineRule="auto"/>
    </w:pPr>
    <w:rPr>
      <w:rFonts w:ascii="DIN-Regular" w:hAnsi="DIN-Regular" w:cs="Arial"/>
      <w:b/>
      <w:sz w:val="34"/>
      <w:szCs w:val="34"/>
    </w:rPr>
  </w:style>
  <w:style w:type="paragraph" w:customStyle="1" w:styleId="WeitzerPTUntertitel">
    <w:name w:val="Weitzer_PT_Untertitel"/>
    <w:basedOn w:val="Standard"/>
    <w:qFormat/>
    <w:rsid w:val="00364E7C"/>
    <w:pPr>
      <w:spacing w:after="360" w:line="276" w:lineRule="auto"/>
    </w:pPr>
    <w:rPr>
      <w:rFonts w:ascii="DIN-Regular" w:hAnsi="DIN-Regular" w:cs="Arial"/>
      <w:b/>
      <w:szCs w:val="24"/>
    </w:rPr>
  </w:style>
  <w:style w:type="paragraph" w:customStyle="1" w:styleId="WeitzerPTAbspann">
    <w:name w:val="Weitzer_PT_Abspann"/>
    <w:basedOn w:val="Standard"/>
    <w:qFormat/>
    <w:rsid w:val="00F11043"/>
    <w:pPr>
      <w:spacing w:line="360" w:lineRule="auto"/>
    </w:pPr>
    <w:rPr>
      <w:rFonts w:ascii="DIN-Regular" w:hAnsi="DIN-Regular" w:cs="Arial"/>
      <w:sz w:val="20"/>
      <w:lang w:val="de-AT"/>
    </w:rPr>
  </w:style>
  <w:style w:type="paragraph" w:customStyle="1" w:styleId="WeitzerPTBU">
    <w:name w:val="Weitzer_PT_BU"/>
    <w:basedOn w:val="BU"/>
    <w:qFormat/>
    <w:rsid w:val="00F01BFC"/>
  </w:style>
  <w:style w:type="character" w:styleId="Kommentarzeichen">
    <w:name w:val="annotation reference"/>
    <w:rsid w:val="00F377F8"/>
    <w:rPr>
      <w:sz w:val="16"/>
      <w:szCs w:val="16"/>
    </w:rPr>
  </w:style>
  <w:style w:type="paragraph" w:styleId="Kommentartext">
    <w:name w:val="annotation text"/>
    <w:basedOn w:val="Standard"/>
    <w:link w:val="KommentartextZchn"/>
    <w:rsid w:val="00F377F8"/>
    <w:rPr>
      <w:sz w:val="20"/>
      <w:lang w:val="x-none" w:eastAsia="x-none"/>
    </w:rPr>
  </w:style>
  <w:style w:type="character" w:customStyle="1" w:styleId="KommentartextZchn">
    <w:name w:val="Kommentartext Zchn"/>
    <w:link w:val="Kommentartext"/>
    <w:rsid w:val="00F377F8"/>
    <w:rPr>
      <w:rFonts w:ascii="Times" w:eastAsia="Times" w:hAnsi="Times"/>
    </w:rPr>
  </w:style>
  <w:style w:type="paragraph" w:styleId="Kommentarthema">
    <w:name w:val="annotation subject"/>
    <w:basedOn w:val="Kommentartext"/>
    <w:next w:val="Kommentartext"/>
    <w:link w:val="KommentarthemaZchn"/>
    <w:rsid w:val="00F377F8"/>
    <w:rPr>
      <w:b/>
      <w:bCs/>
    </w:rPr>
  </w:style>
  <w:style w:type="character" w:customStyle="1" w:styleId="KommentarthemaZchn">
    <w:name w:val="Kommentarthema Zchn"/>
    <w:link w:val="Kommentarthema"/>
    <w:rsid w:val="00F377F8"/>
    <w:rPr>
      <w:rFonts w:ascii="Times" w:eastAsia="Times" w:hAnsi="Times"/>
      <w:b/>
      <w:bCs/>
    </w:rPr>
  </w:style>
  <w:style w:type="paragraph" w:styleId="Sprechblasentext">
    <w:name w:val="Balloon Text"/>
    <w:basedOn w:val="Standard"/>
    <w:link w:val="SprechblasentextZchn"/>
    <w:rsid w:val="00F377F8"/>
    <w:rPr>
      <w:rFonts w:ascii="Tahoma" w:hAnsi="Tahoma"/>
      <w:sz w:val="16"/>
      <w:szCs w:val="16"/>
      <w:lang w:val="x-none" w:eastAsia="x-none"/>
    </w:rPr>
  </w:style>
  <w:style w:type="character" w:customStyle="1" w:styleId="SprechblasentextZchn">
    <w:name w:val="Sprechblasentext Zchn"/>
    <w:link w:val="Sprechblasentext"/>
    <w:rsid w:val="00F377F8"/>
    <w:rPr>
      <w:rFonts w:ascii="Tahoma" w:eastAsia="Times" w:hAnsi="Tahoma" w:cs="Tahoma"/>
      <w:sz w:val="16"/>
      <w:szCs w:val="16"/>
    </w:rPr>
  </w:style>
  <w:style w:type="paragraph" w:customStyle="1" w:styleId="WeitzerPTStichzeile">
    <w:name w:val="Weitzer_PT_Stichzeile"/>
    <w:basedOn w:val="WeitzerPTTitel"/>
    <w:qFormat/>
    <w:rsid w:val="0061681B"/>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13841">
      <w:bodyDiv w:val="1"/>
      <w:marLeft w:val="0"/>
      <w:marRight w:val="0"/>
      <w:marTop w:val="0"/>
      <w:marBottom w:val="0"/>
      <w:divBdr>
        <w:top w:val="none" w:sz="0" w:space="0" w:color="auto"/>
        <w:left w:val="none" w:sz="0" w:space="0" w:color="auto"/>
        <w:bottom w:val="none" w:sz="0" w:space="0" w:color="auto"/>
        <w:right w:val="none" w:sz="0" w:space="0" w:color="auto"/>
      </w:divBdr>
    </w:div>
    <w:div w:id="18603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a.mayr@weitzer-parkett.com"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Weitzer Parkett nimmt Tropenhölzer aus dem Programm</vt:lpstr>
    </vt:vector>
  </TitlesOfParts>
  <Company>Weitzer Parkett GmbH &amp; CoKG</Company>
  <LinksUpToDate>false</LinksUpToDate>
  <CharactersWithSpaces>3330</CharactersWithSpaces>
  <SharedDoc>false</SharedDoc>
  <HLinks>
    <vt:vector size="6" baseType="variant">
      <vt:variant>
        <vt:i4>5701757</vt:i4>
      </vt:variant>
      <vt:variant>
        <vt:i4>0</vt:i4>
      </vt:variant>
      <vt:variant>
        <vt:i4>0</vt:i4>
      </vt:variant>
      <vt:variant>
        <vt:i4>5</vt:i4>
      </vt:variant>
      <vt:variant>
        <vt:lpwstr>mailto:michaela.mayr@weitzer-parkett.com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Weitzer Parkett nimmt Tropenhölzer aus dem Programm</dc:title>
  <dc:subject/>
  <dc:creator>Gehring Patrizia</dc:creator>
  <cp:keywords/>
  <cp:lastModifiedBy>Mayr Michaela</cp:lastModifiedBy>
  <cp:revision>3</cp:revision>
  <cp:lastPrinted>2013-03-15T11:23:00Z</cp:lastPrinted>
  <dcterms:created xsi:type="dcterms:W3CDTF">2021-12-16T13:31:00Z</dcterms:created>
  <dcterms:modified xsi:type="dcterms:W3CDTF">2021-12-16T13:34:00Z</dcterms:modified>
</cp:coreProperties>
</file>