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67" w:rsidRPr="00195B70" w:rsidRDefault="00A02667" w:rsidP="00677316">
      <w:pPr>
        <w:jc w:val="both"/>
        <w:rPr>
          <w:rFonts w:ascii="DIN-Regular" w:hAnsi="DIN-Regular"/>
          <w:b/>
          <w:color w:val="595959" w:themeColor="text1" w:themeTint="A6"/>
          <w:sz w:val="22"/>
        </w:rPr>
      </w:pPr>
      <w:r w:rsidRPr="00677316">
        <w:rPr>
          <w:rFonts w:ascii="DIN-Regular" w:hAnsi="DIN-Regular"/>
          <w:b/>
          <w:color w:val="595959" w:themeColor="text1" w:themeTint="A6"/>
          <w:sz w:val="22"/>
          <w:lang w:val="de-AT"/>
        </w:rPr>
        <w:t>Presseinformation</w:t>
      </w:r>
      <w:r w:rsidR="00E71E41">
        <w:rPr>
          <w:rFonts w:ascii="DIN-Regular" w:hAnsi="DIN-Regular"/>
          <w:b/>
          <w:color w:val="595959" w:themeColor="text1" w:themeTint="A6"/>
          <w:sz w:val="22"/>
        </w:rPr>
        <w:t xml:space="preserve"> </w:t>
      </w:r>
      <w:r w:rsidR="006C5317">
        <w:rPr>
          <w:rFonts w:ascii="DIN-Regular" w:hAnsi="DIN-Regular"/>
          <w:b/>
          <w:color w:val="595959" w:themeColor="text1" w:themeTint="A6"/>
          <w:sz w:val="22"/>
        </w:rPr>
        <w:t>Juli</w:t>
      </w:r>
      <w:r w:rsidR="003B29CD">
        <w:rPr>
          <w:rFonts w:ascii="DIN-Regular" w:hAnsi="DIN-Regular"/>
          <w:b/>
          <w:color w:val="595959" w:themeColor="text1" w:themeTint="A6"/>
          <w:sz w:val="22"/>
        </w:rPr>
        <w:t xml:space="preserve"> 2021</w:t>
      </w:r>
    </w:p>
    <w:p w:rsidR="00A02667" w:rsidRPr="00677316" w:rsidRDefault="00A02667" w:rsidP="00A02667">
      <w:pPr>
        <w:rPr>
          <w:rFonts w:ascii="DIN-Regular" w:hAnsi="DIN-Regular"/>
          <w:color w:val="595959" w:themeColor="text1" w:themeTint="A6"/>
          <w:szCs w:val="24"/>
          <w:lang w:val="de-AT"/>
        </w:rPr>
      </w:pPr>
    </w:p>
    <w:p w:rsidR="006D140E" w:rsidRDefault="009D16DE" w:rsidP="00E71E41">
      <w:pPr>
        <w:spacing w:line="320" w:lineRule="exact"/>
        <w:rPr>
          <w:rFonts w:ascii="DIN-Regular" w:hAnsi="DIN-Regular"/>
          <w:b/>
        </w:rPr>
      </w:pPr>
      <w:r>
        <w:rPr>
          <w:rFonts w:ascii="DIN-Regular" w:hAnsi="DIN-Regular"/>
          <w:b/>
        </w:rPr>
        <w:t xml:space="preserve">WEITZER PARKETT </w:t>
      </w:r>
      <w:r w:rsidR="006C5317">
        <w:rPr>
          <w:rFonts w:ascii="DIN-Regular" w:hAnsi="DIN-Regular"/>
          <w:b/>
        </w:rPr>
        <w:t>IST DAS BESTE STEIRISCHE FAMILIENUNTERNEHMEN</w:t>
      </w:r>
      <w:r>
        <w:rPr>
          <w:rFonts w:ascii="DIN-Regular" w:hAnsi="DIN-Regular"/>
          <w:b/>
        </w:rPr>
        <w:br/>
      </w:r>
      <w:r w:rsidR="00BD3649">
        <w:rPr>
          <w:rFonts w:ascii="DIN-Regular" w:hAnsi="DIN-Regular"/>
          <w:b/>
        </w:rPr>
        <w:t>190 Jahre, 6</w:t>
      </w:r>
      <w:r w:rsidR="006C5317">
        <w:rPr>
          <w:rFonts w:ascii="DIN-Regular" w:hAnsi="DIN-Regular"/>
          <w:b/>
        </w:rPr>
        <w:t xml:space="preserve"> Generationen &amp; wieder neue Antworten aus Holz</w:t>
      </w:r>
    </w:p>
    <w:p w:rsidR="00A15247" w:rsidRPr="00E71E41" w:rsidRDefault="00A15247" w:rsidP="00E71E41">
      <w:pPr>
        <w:spacing w:line="320" w:lineRule="exact"/>
        <w:rPr>
          <w:rFonts w:ascii="DIN-Regular" w:hAnsi="DIN-Regular"/>
          <w:sz w:val="22"/>
          <w:highlight w:val="yellow"/>
        </w:rPr>
      </w:pPr>
    </w:p>
    <w:p w:rsidR="00B87AC8" w:rsidRPr="002756CD" w:rsidRDefault="00B87AC8" w:rsidP="00B87AC8">
      <w:pPr>
        <w:spacing w:line="320" w:lineRule="exact"/>
        <w:rPr>
          <w:rFonts w:ascii="DIN-Regular" w:hAnsi="DIN-Regular"/>
          <w:b/>
          <w:sz w:val="22"/>
        </w:rPr>
      </w:pPr>
      <w:r w:rsidRPr="00B87AC8">
        <w:rPr>
          <w:rFonts w:ascii="DIN-Regular" w:hAnsi="DIN-Regular"/>
          <w:sz w:val="22"/>
        </w:rPr>
        <w:t xml:space="preserve">Im Rahmen der jährlich stattfindenden Wahl der Tageszeitung "Die Presse" wurden, von einer hochkarätigen Fachjury unter Patronanz von Wirtschaftsministerin Margarete </w:t>
      </w:r>
      <w:proofErr w:type="spellStart"/>
      <w:r w:rsidRPr="00B87AC8">
        <w:rPr>
          <w:rFonts w:ascii="DIN-Regular" w:hAnsi="DIN-Regular"/>
          <w:sz w:val="22"/>
        </w:rPr>
        <w:t>Schramböck</w:t>
      </w:r>
      <w:proofErr w:type="spellEnd"/>
      <w:r w:rsidRPr="00B87AC8">
        <w:rPr>
          <w:rFonts w:ascii="DIN-Regular" w:hAnsi="DIN-Regular"/>
          <w:sz w:val="22"/>
        </w:rPr>
        <w:t>,</w:t>
      </w:r>
      <w:r w:rsidR="00AE5B80">
        <w:rPr>
          <w:rFonts w:ascii="DIN-Regular" w:hAnsi="DIN-Regular"/>
          <w:sz w:val="22"/>
        </w:rPr>
        <w:t xml:space="preserve"> </w:t>
      </w:r>
      <w:r w:rsidRPr="00B87AC8">
        <w:rPr>
          <w:rFonts w:ascii="DIN-Regular" w:hAnsi="DIN-Regular"/>
          <w:sz w:val="22"/>
        </w:rPr>
        <w:t>die besten Österreichischen Familienunternehmen gekürt.</w:t>
      </w:r>
      <w:r>
        <w:rPr>
          <w:rFonts w:ascii="DIN-Regular" w:hAnsi="DIN-Regular"/>
          <w:sz w:val="22"/>
        </w:rPr>
        <w:t xml:space="preserve"> </w:t>
      </w:r>
      <w:r w:rsidRPr="002756CD">
        <w:rPr>
          <w:rFonts w:ascii="DIN-Regular" w:hAnsi="DIN-Regular"/>
          <w:b/>
          <w:sz w:val="22"/>
        </w:rPr>
        <w:t>Die Wahl für die Steiermark fiel, neben zahlreichen namhaften Familienbetrieben, just im Jubiläumsjahr des Unternehmens auf Weitzer Parkett.</w:t>
      </w:r>
    </w:p>
    <w:p w:rsidR="00B87AC8" w:rsidRPr="002756CD" w:rsidRDefault="00B87AC8" w:rsidP="00B87AC8">
      <w:pPr>
        <w:spacing w:line="320" w:lineRule="exact"/>
        <w:rPr>
          <w:rFonts w:ascii="DIN-Regular" w:hAnsi="DIN-Regular"/>
          <w:b/>
          <w:sz w:val="22"/>
        </w:rPr>
      </w:pPr>
    </w:p>
    <w:p w:rsidR="0068125C" w:rsidRDefault="0080420D" w:rsidP="00B87AC8">
      <w:pPr>
        <w:spacing w:line="320" w:lineRule="exact"/>
        <w:rPr>
          <w:rFonts w:ascii="DIN-Regular" w:hAnsi="DIN-Regular"/>
          <w:sz w:val="22"/>
        </w:rPr>
      </w:pPr>
      <w:r w:rsidRPr="002756CD">
        <w:rPr>
          <w:rFonts w:ascii="DIN-Regular" w:hAnsi="DIN-Regular"/>
          <w:b/>
          <w:sz w:val="22"/>
        </w:rPr>
        <w:t>Österreichs Marktführer bei Parkettböd</w:t>
      </w:r>
      <w:r w:rsidR="003B29CD" w:rsidRPr="002756CD">
        <w:rPr>
          <w:rFonts w:ascii="DIN-Regular" w:hAnsi="DIN-Regular"/>
          <w:b/>
          <w:sz w:val="22"/>
        </w:rPr>
        <w:t>en und Holzstiegen</w:t>
      </w:r>
      <w:r w:rsidR="003B29CD" w:rsidRPr="00E71E41">
        <w:rPr>
          <w:rFonts w:ascii="DIN-Regular" w:hAnsi="DIN-Regular"/>
          <w:sz w:val="22"/>
        </w:rPr>
        <w:t xml:space="preserve"> </w:t>
      </w:r>
      <w:r w:rsidR="00C401C1" w:rsidRPr="00E71E41">
        <w:rPr>
          <w:rFonts w:ascii="DIN-Regular" w:hAnsi="DIN-Regular"/>
          <w:sz w:val="22"/>
        </w:rPr>
        <w:t xml:space="preserve">feiert </w:t>
      </w:r>
      <w:r w:rsidR="00FD19C6" w:rsidRPr="00E71E41">
        <w:rPr>
          <w:rFonts w:ascii="DIN-Regular" w:hAnsi="DIN-Regular"/>
          <w:sz w:val="22"/>
        </w:rPr>
        <w:t>in diesem Jahr</w:t>
      </w:r>
      <w:r w:rsidR="00C401C1" w:rsidRPr="00E71E41">
        <w:rPr>
          <w:rFonts w:ascii="DIN-Regular" w:hAnsi="DIN-Regular"/>
          <w:sz w:val="22"/>
        </w:rPr>
        <w:t xml:space="preserve"> </w:t>
      </w:r>
      <w:r w:rsidR="00B87AC8">
        <w:rPr>
          <w:rFonts w:ascii="DIN-Regular" w:hAnsi="DIN-Regular"/>
          <w:sz w:val="22"/>
        </w:rPr>
        <w:t xml:space="preserve">sein 190. Jubiläum und wurde </w:t>
      </w:r>
      <w:r w:rsidR="00AE5B80">
        <w:rPr>
          <w:rFonts w:ascii="DIN-Regular" w:hAnsi="DIN-Regular"/>
          <w:sz w:val="22"/>
        </w:rPr>
        <w:t>schon</w:t>
      </w:r>
      <w:r w:rsidR="00B87AC8">
        <w:rPr>
          <w:rFonts w:ascii="DIN-Regular" w:hAnsi="DIN-Regular"/>
          <w:sz w:val="22"/>
        </w:rPr>
        <w:t xml:space="preserve"> zum 2. Mal mit diesem aussagekräftigen</w:t>
      </w:r>
      <w:r w:rsidR="00AE5B80">
        <w:rPr>
          <w:rFonts w:ascii="DIN-Regular" w:hAnsi="DIN-Regular"/>
          <w:sz w:val="22"/>
        </w:rPr>
        <w:t xml:space="preserve"> Preis prämiert. </w:t>
      </w:r>
      <w:r w:rsidR="00AE5B80">
        <w:rPr>
          <w:rFonts w:ascii="DIN-Regular" w:hAnsi="DIN-Regular"/>
          <w:b/>
          <w:sz w:val="22"/>
        </w:rPr>
        <w:t>Bereits</w:t>
      </w:r>
      <w:r w:rsidR="00B87AC8" w:rsidRPr="004D1F18">
        <w:rPr>
          <w:rFonts w:ascii="DIN-Regular" w:hAnsi="DIN-Regular"/>
          <w:b/>
          <w:sz w:val="22"/>
        </w:rPr>
        <w:t xml:space="preserve"> im Jahr 2007 durfte man sich schon einmal über diese Auszeichnung freuen. </w:t>
      </w:r>
      <w:r w:rsidR="00B87AC8" w:rsidRPr="00B87AC8">
        <w:rPr>
          <w:rFonts w:ascii="DIN-Regular" w:hAnsi="DIN-Regular"/>
          <w:sz w:val="22"/>
        </w:rPr>
        <w:t xml:space="preserve">Dies beweist, dass </w:t>
      </w:r>
      <w:r w:rsidR="00B87AC8">
        <w:rPr>
          <w:rFonts w:ascii="DIN-Regular" w:hAnsi="DIN-Regular"/>
          <w:sz w:val="22"/>
        </w:rPr>
        <w:t>das Unternehmen seinen</w:t>
      </w:r>
      <w:r w:rsidR="00B87AC8" w:rsidRPr="00B87AC8">
        <w:rPr>
          <w:rFonts w:ascii="DIN-Regular" w:hAnsi="DIN-Regular"/>
          <w:sz w:val="22"/>
        </w:rPr>
        <w:t xml:space="preserve"> Werten </w:t>
      </w:r>
      <w:r w:rsidR="00EC70F5">
        <w:rPr>
          <w:rFonts w:ascii="DIN-Regular" w:hAnsi="DIN-Regular"/>
          <w:sz w:val="22"/>
        </w:rPr>
        <w:t>–</w:t>
      </w:r>
      <w:r w:rsidR="00B87AC8" w:rsidRPr="00B87AC8">
        <w:rPr>
          <w:rFonts w:ascii="DIN-Regular" w:hAnsi="DIN-Regular"/>
          <w:sz w:val="22"/>
        </w:rPr>
        <w:t xml:space="preserve"> </w:t>
      </w:r>
      <w:r w:rsidR="00EC70F5">
        <w:rPr>
          <w:rFonts w:ascii="DIN-Regular" w:hAnsi="DIN-Regular"/>
          <w:sz w:val="22"/>
        </w:rPr>
        <w:t xml:space="preserve">im Einklang mit </w:t>
      </w:r>
      <w:r w:rsidR="00B87AC8" w:rsidRPr="00B87AC8">
        <w:rPr>
          <w:rFonts w:ascii="DIN-Regular" w:hAnsi="DIN-Regular"/>
          <w:sz w:val="22"/>
        </w:rPr>
        <w:t xml:space="preserve">kontinuierlicher Anpassung </w:t>
      </w:r>
      <w:r w:rsidR="00B87AC8">
        <w:rPr>
          <w:rFonts w:ascii="DIN-Regular" w:hAnsi="DIN-Regular"/>
          <w:sz w:val="22"/>
        </w:rPr>
        <w:t>seiner</w:t>
      </w:r>
      <w:r w:rsidR="00B87AC8" w:rsidRPr="00B87AC8">
        <w:rPr>
          <w:rFonts w:ascii="DIN-Regular" w:hAnsi="DIN-Regular"/>
          <w:sz w:val="22"/>
        </w:rPr>
        <w:t xml:space="preserve"> Lösungen an Markt und Gesellschaft – stets treu geblieben </w:t>
      </w:r>
      <w:r w:rsidR="00B87AC8">
        <w:rPr>
          <w:rFonts w:ascii="DIN-Regular" w:hAnsi="DIN-Regular"/>
          <w:sz w:val="22"/>
        </w:rPr>
        <w:t>ist</w:t>
      </w:r>
      <w:r w:rsidR="00B87AC8" w:rsidRPr="00B87AC8">
        <w:rPr>
          <w:rFonts w:ascii="DIN-Regular" w:hAnsi="DIN-Regular"/>
          <w:sz w:val="22"/>
        </w:rPr>
        <w:t xml:space="preserve">. </w:t>
      </w:r>
    </w:p>
    <w:p w:rsidR="0068125C" w:rsidRDefault="0068125C" w:rsidP="00E71E41">
      <w:pPr>
        <w:spacing w:line="320" w:lineRule="exact"/>
        <w:rPr>
          <w:rFonts w:ascii="DIN-Regular" w:hAnsi="DIN-Regular"/>
          <w:sz w:val="22"/>
        </w:rPr>
      </w:pPr>
    </w:p>
    <w:p w:rsidR="00EF657E" w:rsidRPr="00EF657E" w:rsidRDefault="00EF657E" w:rsidP="00EF657E">
      <w:pPr>
        <w:spacing w:line="320" w:lineRule="exact"/>
        <w:rPr>
          <w:rFonts w:ascii="DIN-Regular" w:hAnsi="DIN-Regular"/>
          <w:b/>
          <w:caps/>
          <w:sz w:val="22"/>
        </w:rPr>
      </w:pPr>
      <w:r w:rsidRPr="00EF657E">
        <w:rPr>
          <w:rFonts w:ascii="DIN-Regular" w:hAnsi="DIN-Regular"/>
          <w:b/>
          <w:caps/>
          <w:sz w:val="22"/>
        </w:rPr>
        <w:t>Holzpioniere seit 1831</w:t>
      </w:r>
    </w:p>
    <w:p w:rsidR="00EF657E" w:rsidRDefault="00EF657E" w:rsidP="00EF657E">
      <w:pPr>
        <w:spacing w:line="320" w:lineRule="exact"/>
        <w:rPr>
          <w:rFonts w:ascii="DIN-Regular" w:hAnsi="DIN-Regular"/>
          <w:sz w:val="22"/>
        </w:rPr>
      </w:pPr>
      <w:r w:rsidRPr="00101A57">
        <w:rPr>
          <w:rFonts w:ascii="DIN-Regular" w:hAnsi="DIN-Regular"/>
          <w:sz w:val="22"/>
        </w:rPr>
        <w:t>Weitzer Parkett zählt zu den führenden Parkettherstellern Europas und ist weltweit tätig</w:t>
      </w:r>
      <w:r>
        <w:rPr>
          <w:rFonts w:ascii="DIN-Regular" w:hAnsi="DIN-Regular"/>
          <w:sz w:val="22"/>
        </w:rPr>
        <w:t xml:space="preserve">. </w:t>
      </w:r>
      <w:r w:rsidR="00282C72">
        <w:rPr>
          <w:rFonts w:ascii="DIN-Regular" w:hAnsi="DIN-Regular"/>
          <w:sz w:val="22"/>
        </w:rPr>
        <w:t>Mit de</w:t>
      </w:r>
      <w:r w:rsidR="003D7A3B">
        <w:rPr>
          <w:rFonts w:ascii="DIN-Regular" w:hAnsi="DIN-Regular"/>
          <w:sz w:val="22"/>
        </w:rPr>
        <w:t xml:space="preserve">m mittlerweile 190jährigen Know-how </w:t>
      </w:r>
      <w:r w:rsidR="00736F38">
        <w:rPr>
          <w:rFonts w:ascii="DIN-Regular" w:hAnsi="DIN-Regular"/>
          <w:sz w:val="22"/>
        </w:rPr>
        <w:t>in</w:t>
      </w:r>
      <w:r w:rsidR="00282C72">
        <w:rPr>
          <w:rFonts w:ascii="DIN-Regular" w:hAnsi="DIN-Regular"/>
          <w:sz w:val="22"/>
        </w:rPr>
        <w:t xml:space="preserve"> der Holzverarbeitung fertigt d</w:t>
      </w:r>
      <w:r w:rsidRPr="00101A57">
        <w:rPr>
          <w:rFonts w:ascii="DIN-Regular" w:hAnsi="DIN-Regular"/>
          <w:sz w:val="22"/>
        </w:rPr>
        <w:t xml:space="preserve">as in </w:t>
      </w:r>
      <w:r w:rsidR="00EC70F5">
        <w:rPr>
          <w:rFonts w:ascii="DIN-Regular" w:hAnsi="DIN-Regular"/>
          <w:sz w:val="22"/>
        </w:rPr>
        <w:t>sechster</w:t>
      </w:r>
      <w:r w:rsidRPr="00101A57">
        <w:rPr>
          <w:rFonts w:ascii="DIN-Regular" w:hAnsi="DIN-Regular"/>
          <w:sz w:val="22"/>
        </w:rPr>
        <w:t xml:space="preserve"> Generation geführte Familienunternehmen </w:t>
      </w:r>
      <w:r w:rsidR="00282C72">
        <w:rPr>
          <w:rFonts w:ascii="DIN-Regular" w:hAnsi="DIN-Regular"/>
          <w:sz w:val="22"/>
        </w:rPr>
        <w:t xml:space="preserve">Parkett- und </w:t>
      </w:r>
      <w:proofErr w:type="spellStart"/>
      <w:r w:rsidR="00282C72">
        <w:rPr>
          <w:rFonts w:ascii="DIN-Regular" w:hAnsi="DIN-Regular"/>
          <w:sz w:val="22"/>
        </w:rPr>
        <w:t>Stiegenlösungen</w:t>
      </w:r>
      <w:proofErr w:type="spellEnd"/>
      <w:r w:rsidR="00282C72">
        <w:rPr>
          <w:rFonts w:ascii="DIN-Regular" w:hAnsi="DIN-Regular"/>
          <w:sz w:val="22"/>
        </w:rPr>
        <w:t xml:space="preserve"> in Perfektion</w:t>
      </w:r>
      <w:r w:rsidRPr="00101A57">
        <w:rPr>
          <w:rFonts w:ascii="DIN-Regular" w:hAnsi="DIN-Regular"/>
          <w:sz w:val="22"/>
        </w:rPr>
        <w:t>. Innovati</w:t>
      </w:r>
      <w:r>
        <w:rPr>
          <w:rFonts w:ascii="DIN-Regular" w:hAnsi="DIN-Regular"/>
          <w:sz w:val="22"/>
        </w:rPr>
        <w:t>onen wie das Pflegefrei-Parkett oder</w:t>
      </w:r>
      <w:r w:rsidRPr="00101A57">
        <w:rPr>
          <w:rFonts w:ascii="DIN-Regular" w:hAnsi="DIN-Regular"/>
          <w:sz w:val="22"/>
        </w:rPr>
        <w:t xml:space="preserve"> Gesund-</w:t>
      </w:r>
      <w:r>
        <w:rPr>
          <w:rFonts w:ascii="DIN-Regular" w:hAnsi="DIN-Regular"/>
          <w:sz w:val="22"/>
        </w:rPr>
        <w:t>Parkett</w:t>
      </w:r>
      <w:r w:rsidRPr="00101A57">
        <w:rPr>
          <w:rFonts w:ascii="DIN-Regular" w:hAnsi="DIN-Regular"/>
          <w:sz w:val="22"/>
        </w:rPr>
        <w:t xml:space="preserve"> untermauern diesen Anspruch eindrucksvoll. Ökologische und soziale Verantwortung werden bei Weitzer Parkett </w:t>
      </w:r>
      <w:r w:rsidR="00777AE9">
        <w:rPr>
          <w:rFonts w:ascii="DIN-Regular" w:hAnsi="DIN-Regular"/>
          <w:sz w:val="22"/>
        </w:rPr>
        <w:t xml:space="preserve">mit seinen mehr als 600 Mitarbeitenden </w:t>
      </w:r>
      <w:r w:rsidRPr="00101A57">
        <w:rPr>
          <w:rFonts w:ascii="DIN-Regular" w:hAnsi="DIN-Regular"/>
          <w:sz w:val="22"/>
        </w:rPr>
        <w:t xml:space="preserve">großgeschrieben. </w:t>
      </w:r>
      <w:r w:rsidR="00282C72">
        <w:rPr>
          <w:rFonts w:ascii="DIN-Regular" w:hAnsi="DIN-Regular"/>
          <w:sz w:val="22"/>
        </w:rPr>
        <w:t xml:space="preserve">Die „Weitzer Energie“ verarbeitet Produktionsabfälle zu Energie und versorgt damit die Hälfte der Haushalte der Stadt Weiz mit Fernwärme. </w:t>
      </w:r>
    </w:p>
    <w:p w:rsidR="00EF657E" w:rsidRDefault="00EF657E" w:rsidP="00EF657E">
      <w:pPr>
        <w:spacing w:line="320" w:lineRule="exact"/>
        <w:rPr>
          <w:rFonts w:ascii="DIN-Regular" w:hAnsi="DIN-Regular"/>
          <w:sz w:val="22"/>
        </w:rPr>
      </w:pPr>
    </w:p>
    <w:p w:rsidR="00EF657E" w:rsidRPr="00EF657E" w:rsidRDefault="00EF657E" w:rsidP="00EF657E">
      <w:pPr>
        <w:spacing w:line="320" w:lineRule="exact"/>
        <w:rPr>
          <w:rFonts w:ascii="DIN-Regular" w:hAnsi="DIN-Regular"/>
          <w:sz w:val="22"/>
        </w:rPr>
      </w:pPr>
      <w:r w:rsidRPr="00EF657E">
        <w:rPr>
          <w:rFonts w:ascii="DIN-Regular" w:hAnsi="DIN-Regular"/>
          <w:i/>
          <w:sz w:val="22"/>
        </w:rPr>
        <w:t xml:space="preserve"> „Das Ganze hat 1831 begonnen“</w:t>
      </w:r>
      <w:r w:rsidRPr="00EF657E">
        <w:rPr>
          <w:rFonts w:ascii="DIN-Regular" w:hAnsi="DIN-Regular"/>
          <w:sz w:val="22"/>
        </w:rPr>
        <w:t xml:space="preserve">, sagt </w:t>
      </w:r>
      <w:r w:rsidRPr="00CE6DEC">
        <w:rPr>
          <w:rFonts w:ascii="DIN-Regular" w:hAnsi="DIN-Regular"/>
          <w:sz w:val="22"/>
        </w:rPr>
        <w:t xml:space="preserve">Wilfried Weitzer, Miteigentümer des Traditionsunternehmens. </w:t>
      </w:r>
      <w:r w:rsidRPr="00EF657E">
        <w:rPr>
          <w:rFonts w:ascii="DIN-Regular" w:hAnsi="DIN-Regular"/>
          <w:i/>
          <w:sz w:val="22"/>
        </w:rPr>
        <w:t xml:space="preserve">„Anfangs war es ein kleines Sägewerk, eine kleine Drechslerei ist dabei gewesen. </w:t>
      </w:r>
      <w:r w:rsidR="00EC70F5">
        <w:rPr>
          <w:rFonts w:ascii="DIN-Regular" w:hAnsi="DIN-Regular"/>
          <w:i/>
          <w:sz w:val="22"/>
        </w:rPr>
        <w:t>Als man in den 50er Jahren begann Textilspulen aus Holz zu fertigen, machte man den ersten Schritt in Richtung industrielle Produktion. Dies ging bis</w:t>
      </w:r>
      <w:r w:rsidRPr="00EF657E">
        <w:rPr>
          <w:rFonts w:ascii="DIN-Regular" w:hAnsi="DIN-Regular"/>
          <w:i/>
          <w:sz w:val="22"/>
        </w:rPr>
        <w:t xml:space="preserve"> 1955, bis sukzessive Parkett dazugekommen und zum Hauptprodukt geworden ist“</w:t>
      </w:r>
      <w:r w:rsidRPr="00EF657E">
        <w:rPr>
          <w:rFonts w:ascii="DIN-Regular" w:hAnsi="DIN-Regular"/>
          <w:sz w:val="22"/>
        </w:rPr>
        <w:t>, erzählt Weitzer.</w:t>
      </w:r>
    </w:p>
    <w:p w:rsidR="00EF657E" w:rsidRPr="00EF657E" w:rsidRDefault="00EF657E" w:rsidP="00EF657E">
      <w:pPr>
        <w:spacing w:line="320" w:lineRule="exact"/>
        <w:rPr>
          <w:rFonts w:ascii="DIN-Regular" w:hAnsi="DIN-Regular"/>
          <w:b/>
          <w:sz w:val="22"/>
        </w:rPr>
      </w:pPr>
    </w:p>
    <w:p w:rsidR="007A1598" w:rsidRPr="007A1598" w:rsidRDefault="00EF657E" w:rsidP="00EF657E">
      <w:pPr>
        <w:spacing w:line="320" w:lineRule="exact"/>
        <w:rPr>
          <w:rFonts w:ascii="DIN-Regular" w:hAnsi="DIN-Regular"/>
          <w:sz w:val="22"/>
        </w:rPr>
      </w:pPr>
      <w:r w:rsidRPr="007A1598">
        <w:rPr>
          <w:rFonts w:ascii="DIN-Regular" w:hAnsi="DIN-Regular"/>
          <w:sz w:val="22"/>
        </w:rPr>
        <w:t xml:space="preserve">Das beste Familienunternehmen der Steiermark </w:t>
      </w:r>
      <w:r w:rsidR="007A1598" w:rsidRPr="007A1598">
        <w:rPr>
          <w:rFonts w:ascii="DIN-Regular" w:hAnsi="DIN-Regular"/>
          <w:sz w:val="22"/>
        </w:rPr>
        <w:t>hat sich vor allem einem verschrieben:</w:t>
      </w:r>
    </w:p>
    <w:p w:rsidR="007A1598" w:rsidRPr="003067D7" w:rsidRDefault="007A1598" w:rsidP="007A1598">
      <w:pPr>
        <w:spacing w:line="320" w:lineRule="exact"/>
        <w:rPr>
          <w:rFonts w:ascii="DIN-Regular" w:hAnsi="DIN-Regular"/>
          <w:b/>
          <w:sz w:val="22"/>
        </w:rPr>
      </w:pPr>
      <w:r w:rsidRPr="007A1598">
        <w:rPr>
          <w:rFonts w:ascii="DIN-Regular" w:hAnsi="DIN-Regular"/>
          <w:b/>
          <w:caps/>
          <w:sz w:val="22"/>
        </w:rPr>
        <w:t>Weitzer Parkett findet Antworten aus Holz!</w:t>
      </w:r>
      <w:r w:rsidRPr="007A1598">
        <w:rPr>
          <w:rFonts w:ascii="DIN-Regular" w:hAnsi="DIN-Regular"/>
          <w:b/>
          <w:caps/>
          <w:sz w:val="22"/>
        </w:rPr>
        <w:br/>
      </w:r>
      <w:r w:rsidRPr="007A1598">
        <w:rPr>
          <w:rFonts w:ascii="DIN-Regular" w:hAnsi="DIN-Regular"/>
          <w:sz w:val="22"/>
        </w:rPr>
        <w:t xml:space="preserve">In allem was man tut, spielt Holz eine </w:t>
      </w:r>
      <w:r w:rsidR="003067D7">
        <w:rPr>
          <w:rFonts w:ascii="DIN-Regular" w:hAnsi="DIN-Regular"/>
          <w:sz w:val="22"/>
        </w:rPr>
        <w:t>essentielle</w:t>
      </w:r>
      <w:r w:rsidRPr="007A1598">
        <w:rPr>
          <w:rFonts w:ascii="DIN-Regular" w:hAnsi="DIN-Regular"/>
          <w:sz w:val="22"/>
        </w:rPr>
        <w:t xml:space="preserve"> Rolle. </w:t>
      </w:r>
      <w:r w:rsidR="00EC70F5">
        <w:rPr>
          <w:rFonts w:ascii="DIN-Regular" w:hAnsi="DIN-Regular"/>
          <w:sz w:val="22"/>
        </w:rPr>
        <w:t>Mit der jüngsten Business Unit, der neu gegründeten Weitzer Wood Solutions</w:t>
      </w:r>
      <w:r w:rsidR="00BD3649">
        <w:rPr>
          <w:rFonts w:ascii="DIN-Regular" w:hAnsi="DIN-Regular"/>
          <w:sz w:val="22"/>
        </w:rPr>
        <w:t>,</w:t>
      </w:r>
      <w:r w:rsidR="00EC70F5">
        <w:rPr>
          <w:rFonts w:ascii="DIN-Regular" w:hAnsi="DIN-Regular"/>
          <w:sz w:val="22"/>
        </w:rPr>
        <w:t xml:space="preserve"> </w:t>
      </w:r>
      <w:r w:rsidR="003067D7" w:rsidRPr="003067D7">
        <w:rPr>
          <w:rFonts w:ascii="DIN-Regular" w:hAnsi="DIN-Regular"/>
          <w:sz w:val="22"/>
        </w:rPr>
        <w:t>arbeitet man aktuell</w:t>
      </w:r>
      <w:r w:rsidR="00217C2E" w:rsidRPr="003067D7">
        <w:rPr>
          <w:rFonts w:ascii="DIN-Regular" w:hAnsi="DIN-Regular"/>
          <w:sz w:val="22"/>
        </w:rPr>
        <w:t xml:space="preserve"> </w:t>
      </w:r>
      <w:r w:rsidR="003067D7" w:rsidRPr="003067D7">
        <w:rPr>
          <w:rFonts w:ascii="DIN-Regular" w:hAnsi="DIN-Regular"/>
          <w:sz w:val="22"/>
        </w:rPr>
        <w:t xml:space="preserve">an </w:t>
      </w:r>
      <w:r w:rsidR="00BD3649">
        <w:rPr>
          <w:rFonts w:ascii="DIN-Regular" w:hAnsi="DIN-Regular"/>
          <w:sz w:val="22"/>
        </w:rPr>
        <w:t>daran</w:t>
      </w:r>
      <w:r w:rsidR="00BD3649">
        <w:rPr>
          <w:rFonts w:ascii="DIN-Regular" w:hAnsi="DIN-Regular"/>
          <w:b/>
          <w:sz w:val="22"/>
        </w:rPr>
        <w:t xml:space="preserve">, </w:t>
      </w:r>
      <w:r w:rsidR="00217C2E" w:rsidRPr="003067D7">
        <w:rPr>
          <w:rFonts w:ascii="DIN-Regular" w:hAnsi="DIN-Regular"/>
          <w:b/>
          <w:sz w:val="22"/>
        </w:rPr>
        <w:t>Holz</w:t>
      </w:r>
      <w:r w:rsidR="003067D7" w:rsidRPr="003067D7">
        <w:rPr>
          <w:rFonts w:ascii="DIN-Regular" w:hAnsi="DIN-Regular"/>
          <w:b/>
          <w:sz w:val="22"/>
        </w:rPr>
        <w:t xml:space="preserve"> wieder zu einem tragenden Strukturelement in der Mobilität </w:t>
      </w:r>
      <w:r w:rsidR="003067D7">
        <w:rPr>
          <w:rFonts w:ascii="DIN-Regular" w:hAnsi="DIN-Regular"/>
          <w:b/>
          <w:sz w:val="22"/>
        </w:rPr>
        <w:t xml:space="preserve">werden </w:t>
      </w:r>
      <w:r w:rsidR="00BD3649">
        <w:rPr>
          <w:rFonts w:ascii="DIN-Regular" w:hAnsi="DIN-Regular"/>
          <w:b/>
          <w:sz w:val="22"/>
        </w:rPr>
        <w:t xml:space="preserve">zu </w:t>
      </w:r>
      <w:r w:rsidR="003067D7">
        <w:rPr>
          <w:rFonts w:ascii="DIN-Regular" w:hAnsi="DIN-Regular"/>
          <w:b/>
          <w:sz w:val="22"/>
        </w:rPr>
        <w:t>lassen</w:t>
      </w:r>
      <w:r w:rsidR="003067D7" w:rsidRPr="003067D7">
        <w:rPr>
          <w:rFonts w:ascii="DIN-Regular" w:hAnsi="DIN-Regular"/>
          <w:b/>
          <w:sz w:val="22"/>
        </w:rPr>
        <w:t>.</w:t>
      </w:r>
      <w:r w:rsidR="00CE6DEC">
        <w:rPr>
          <w:rFonts w:ascii="DIN-Regular" w:hAnsi="DIN-Regular"/>
          <w:b/>
          <w:sz w:val="22"/>
        </w:rPr>
        <w:t xml:space="preserve"> </w:t>
      </w:r>
      <w:r w:rsidR="00BD3649">
        <w:rPr>
          <w:rFonts w:ascii="DIN-Regular" w:hAnsi="DIN-Regular"/>
          <w:sz w:val="22"/>
        </w:rPr>
        <w:t>Dabei</w:t>
      </w:r>
      <w:r w:rsidR="00EC70F5">
        <w:rPr>
          <w:rFonts w:ascii="DIN-Regular" w:hAnsi="DIN-Regular"/>
          <w:sz w:val="22"/>
        </w:rPr>
        <w:t xml:space="preserve"> </w:t>
      </w:r>
      <w:r w:rsidR="00BD3649">
        <w:rPr>
          <w:rFonts w:ascii="DIN-Regular" w:hAnsi="DIN-Regular"/>
          <w:sz w:val="22"/>
        </w:rPr>
        <w:t>bringt man</w:t>
      </w:r>
      <w:r w:rsidR="00EC70F5">
        <w:rPr>
          <w:rFonts w:ascii="DIN-Regular" w:hAnsi="DIN-Regular"/>
          <w:sz w:val="22"/>
        </w:rPr>
        <w:t xml:space="preserve"> Holz wieder dorthin zurück, wo es schon mal war – nur besser. </w:t>
      </w:r>
      <w:r w:rsidR="00BD3649">
        <w:rPr>
          <w:rFonts w:ascii="DIN-Regular" w:hAnsi="DIN-Regular"/>
          <w:sz w:val="22"/>
        </w:rPr>
        <w:t>So hat man bereits die Trägerkonstruktion aus Holz in einem Schneemobil erfolgreich umgesetzt.</w:t>
      </w:r>
    </w:p>
    <w:p w:rsidR="00CE6DEC" w:rsidRDefault="00CE6DEC" w:rsidP="00CE6DEC">
      <w:pPr>
        <w:pBdr>
          <w:bottom w:val="single" w:sz="4" w:space="1" w:color="auto"/>
        </w:pBdr>
        <w:rPr>
          <w:rFonts w:ascii="DIN-Regular" w:hAnsi="DIN-Regular"/>
          <w:color w:val="595959" w:themeColor="text1" w:themeTint="A6"/>
          <w:sz w:val="22"/>
        </w:rPr>
      </w:pPr>
    </w:p>
    <w:p w:rsidR="004E0399" w:rsidRDefault="004E0399" w:rsidP="001256F3">
      <w:pPr>
        <w:rPr>
          <w:rFonts w:ascii="DIN-Regular" w:hAnsi="DIN-Regular"/>
          <w:b/>
          <w:color w:val="595959"/>
          <w:sz w:val="22"/>
        </w:rPr>
      </w:pPr>
    </w:p>
    <w:p w:rsidR="001256F3" w:rsidRDefault="001256F3" w:rsidP="001256F3">
      <w:pPr>
        <w:rPr>
          <w:rFonts w:ascii="DIN-Regular" w:hAnsi="DIN-Regular"/>
          <w:color w:val="595959"/>
          <w:sz w:val="22"/>
        </w:rPr>
      </w:pPr>
      <w:r w:rsidRPr="00E71E41">
        <w:rPr>
          <w:rFonts w:ascii="DIN-Regular" w:hAnsi="DIN-Regular"/>
          <w:b/>
          <w:color w:val="595959"/>
          <w:sz w:val="22"/>
        </w:rPr>
        <w:t>Autor:</w:t>
      </w:r>
      <w:r>
        <w:rPr>
          <w:rFonts w:ascii="DIN-Regular" w:hAnsi="DIN-Regular"/>
          <w:color w:val="595959"/>
          <w:sz w:val="22"/>
        </w:rPr>
        <w:t xml:space="preserve"> Mag. (FH) Kathrin Runda, Weitzer Parkett</w:t>
      </w:r>
    </w:p>
    <w:p w:rsidR="001256F3" w:rsidRDefault="001256F3" w:rsidP="000179D4">
      <w:pPr>
        <w:rPr>
          <w:rFonts w:ascii="DIN-Regular" w:hAnsi="DIN-Regular"/>
          <w:color w:val="595959" w:themeColor="text1" w:themeTint="A6"/>
          <w:sz w:val="22"/>
        </w:rPr>
      </w:pPr>
    </w:p>
    <w:p w:rsidR="00777AE9" w:rsidRDefault="00777AE9" w:rsidP="00E71E41">
      <w:pPr>
        <w:rPr>
          <w:rFonts w:ascii="DIN-Regular" w:hAnsi="DIN-Regular" w:cs="Arial"/>
          <w:b/>
          <w:color w:val="404040" w:themeColor="text1" w:themeTint="BF"/>
          <w:sz w:val="22"/>
          <w:szCs w:val="22"/>
        </w:rPr>
      </w:pPr>
    </w:p>
    <w:p w:rsidR="00FD1173" w:rsidRDefault="00E71E41" w:rsidP="00E71E41">
      <w:pPr>
        <w:rPr>
          <w:rFonts w:ascii="DIN-Regular" w:hAnsi="DIN-Regular"/>
          <w:color w:val="595959" w:themeColor="text1" w:themeTint="A6"/>
          <w:sz w:val="22"/>
        </w:rPr>
      </w:pPr>
      <w:r>
        <w:rPr>
          <w:rFonts w:ascii="DIN-Regular" w:hAnsi="DIN-Regular" w:cs="Arial"/>
          <w:b/>
          <w:color w:val="404040" w:themeColor="text1" w:themeTint="BF"/>
          <w:sz w:val="22"/>
          <w:szCs w:val="22"/>
        </w:rPr>
        <w:lastRenderedPageBreak/>
        <w:t xml:space="preserve">Presseanfragen / </w:t>
      </w:r>
      <w:r w:rsidR="00DC0C15">
        <w:rPr>
          <w:rFonts w:ascii="DIN-Regular" w:hAnsi="DIN-Regular" w:cs="Arial"/>
          <w:b/>
          <w:color w:val="404040" w:themeColor="text1" w:themeTint="BF"/>
          <w:sz w:val="22"/>
          <w:szCs w:val="22"/>
        </w:rPr>
        <w:t>Weitere Informationen</w:t>
      </w:r>
      <w:r>
        <w:rPr>
          <w:rFonts w:ascii="DIN-Regular" w:hAnsi="DIN-Regular" w:cs="Arial"/>
          <w:b/>
          <w:color w:val="404040" w:themeColor="text1" w:themeTint="BF"/>
          <w:sz w:val="22"/>
          <w:szCs w:val="22"/>
        </w:rPr>
        <w:t>:</w:t>
      </w:r>
      <w:r>
        <w:rPr>
          <w:rFonts w:ascii="DIN-Regular" w:hAnsi="DIN-Regular" w:cs="Arial"/>
          <w:b/>
          <w:color w:val="404040" w:themeColor="text1" w:themeTint="BF"/>
          <w:sz w:val="22"/>
          <w:szCs w:val="22"/>
        </w:rPr>
        <w:br/>
      </w:r>
      <w:r w:rsidR="00FD1173">
        <w:rPr>
          <w:rFonts w:ascii="DIN-Regular" w:hAnsi="DIN-Regular"/>
          <w:color w:val="595959" w:themeColor="text1" w:themeTint="A6"/>
          <w:sz w:val="22"/>
        </w:rPr>
        <w:t>Weitzer Parkett</w:t>
      </w:r>
    </w:p>
    <w:p w:rsidR="00E71E41" w:rsidRPr="00E71E41" w:rsidRDefault="00E71E41" w:rsidP="00E71E41">
      <w:pPr>
        <w:rPr>
          <w:rFonts w:ascii="DIN-Regular" w:hAnsi="DIN-Regular"/>
          <w:color w:val="595959" w:themeColor="text1" w:themeTint="A6"/>
          <w:sz w:val="22"/>
        </w:rPr>
      </w:pPr>
      <w:r w:rsidRPr="00E71E41">
        <w:rPr>
          <w:rFonts w:ascii="DIN-Regular" w:hAnsi="DIN-Regular"/>
          <w:color w:val="595959" w:themeColor="text1" w:themeTint="A6"/>
          <w:sz w:val="22"/>
        </w:rPr>
        <w:t>Michaela Mayr, BA</w:t>
      </w:r>
      <w:r>
        <w:rPr>
          <w:rFonts w:ascii="DIN-Regular" w:hAnsi="DIN-Regular"/>
          <w:color w:val="595959" w:themeColor="text1" w:themeTint="A6"/>
          <w:sz w:val="22"/>
        </w:rPr>
        <w:br/>
      </w:r>
      <w:r w:rsidRPr="00E71E41">
        <w:rPr>
          <w:rFonts w:ascii="DIN-Regular" w:hAnsi="DIN-Regular"/>
          <w:color w:val="595959" w:themeColor="text1" w:themeTint="A6"/>
          <w:sz w:val="22"/>
        </w:rPr>
        <w:t>Leitung Fachbereich Kommunikation</w:t>
      </w:r>
    </w:p>
    <w:p w:rsidR="00E71E41" w:rsidRPr="00E71E41" w:rsidRDefault="00E71E41" w:rsidP="00E71E41">
      <w:pPr>
        <w:rPr>
          <w:rFonts w:ascii="DIN-Regular" w:hAnsi="DIN-Regular"/>
          <w:color w:val="595959" w:themeColor="text1" w:themeTint="A6"/>
          <w:sz w:val="22"/>
        </w:rPr>
      </w:pPr>
      <w:r w:rsidRPr="00E71E41">
        <w:rPr>
          <w:rFonts w:ascii="DIN-Regular" w:hAnsi="DIN-Regular"/>
          <w:color w:val="595959" w:themeColor="text1" w:themeTint="A6"/>
          <w:sz w:val="22"/>
        </w:rPr>
        <w:t>Tel. +43 (0) 3172 / 2372 – 484</w:t>
      </w:r>
    </w:p>
    <w:p w:rsidR="00DC0C15" w:rsidRDefault="00E71E41" w:rsidP="00E71E41">
      <w:pPr>
        <w:rPr>
          <w:rStyle w:val="Hyperlink"/>
          <w:rFonts w:ascii="DIN-Regular" w:hAnsi="DIN-Regular"/>
          <w:sz w:val="22"/>
        </w:rPr>
      </w:pPr>
      <w:proofErr w:type="spellStart"/>
      <w:r w:rsidRPr="00E71E41">
        <w:rPr>
          <w:rFonts w:ascii="DIN-Regular" w:hAnsi="DIN-Regular"/>
          <w:color w:val="595959" w:themeColor="text1" w:themeTint="A6"/>
          <w:sz w:val="22"/>
        </w:rPr>
        <w:t>e-mail</w:t>
      </w:r>
      <w:proofErr w:type="spellEnd"/>
      <w:r w:rsidRPr="00E71E41">
        <w:rPr>
          <w:rFonts w:ascii="DIN-Regular" w:hAnsi="DIN-Regular"/>
          <w:color w:val="595959" w:themeColor="text1" w:themeTint="A6"/>
          <w:sz w:val="22"/>
        </w:rPr>
        <w:t xml:space="preserve">: </w:t>
      </w:r>
      <w:hyperlink r:id="rId8" w:history="1">
        <w:r w:rsidR="005B44CB" w:rsidRPr="00EE2548">
          <w:rPr>
            <w:rStyle w:val="Hyperlink"/>
            <w:rFonts w:ascii="DIN-Regular" w:hAnsi="DIN-Regular"/>
            <w:sz w:val="22"/>
          </w:rPr>
          <w:t>michaela.mayr@weitzer-parkett.com</w:t>
        </w:r>
      </w:hyperlink>
    </w:p>
    <w:p w:rsidR="006A1926" w:rsidRDefault="006A1926" w:rsidP="00E71E41">
      <w:pPr>
        <w:rPr>
          <w:rStyle w:val="Hyperlink"/>
          <w:rFonts w:ascii="DIN-Regular" w:hAnsi="DIN-Regular"/>
          <w:sz w:val="22"/>
        </w:rPr>
      </w:pPr>
    </w:p>
    <w:p w:rsidR="00395C1F" w:rsidRPr="00395C1F" w:rsidRDefault="00395C1F" w:rsidP="00E71E41">
      <w:pPr>
        <w:rPr>
          <w:rFonts w:ascii="DIN-Regular" w:hAnsi="DIN-Regular"/>
          <w:color w:val="595959"/>
          <w:sz w:val="22"/>
          <w:szCs w:val="22"/>
        </w:rPr>
      </w:pPr>
      <w:r>
        <w:rPr>
          <w:rFonts w:ascii="DIN-Regular" w:hAnsi="DIN-Regular"/>
          <w:b/>
          <w:color w:val="595959"/>
          <w:sz w:val="22"/>
          <w:szCs w:val="22"/>
        </w:rPr>
        <w:t xml:space="preserve">Bildmaterial: </w:t>
      </w:r>
      <w:hyperlink r:id="rId9" w:history="1">
        <w:r w:rsidR="001B6D7C" w:rsidRPr="001B6D7C">
          <w:rPr>
            <w:rStyle w:val="Hyperlink"/>
            <w:rFonts w:ascii="DIN-Regular" w:hAnsi="DIN-Regular"/>
            <w:sz w:val="22"/>
            <w:szCs w:val="22"/>
          </w:rPr>
          <w:t>https://box.weitzer-parkett.com/f.php?h=2pAEtpOG&amp;d=1</w:t>
        </w:r>
      </w:hyperlink>
      <w:r w:rsidR="001B6D7C">
        <w:rPr>
          <w:rFonts w:ascii="DIN-Regular" w:hAnsi="DIN-Regular"/>
          <w:b/>
          <w:color w:val="595959"/>
          <w:sz w:val="22"/>
          <w:szCs w:val="22"/>
        </w:rPr>
        <w:t xml:space="preserve"> </w:t>
      </w:r>
      <w:r w:rsidR="00931C11">
        <w:rPr>
          <w:rStyle w:val="Hyperlink"/>
          <w:rFonts w:ascii="DIN-Regular" w:hAnsi="DIN-Regular"/>
          <w:sz w:val="22"/>
          <w:szCs w:val="22"/>
        </w:rPr>
        <w:br/>
      </w:r>
      <w:r w:rsidR="00931C11">
        <w:rPr>
          <w:rFonts w:ascii="DIN-Regular" w:hAnsi="DIN-Regular"/>
          <w:color w:val="595959"/>
          <w:sz w:val="22"/>
          <w:szCs w:val="22"/>
        </w:rPr>
        <w:t>Download-</w:t>
      </w:r>
      <w:r w:rsidR="00931C11" w:rsidRPr="00931C11">
        <w:rPr>
          <w:rFonts w:ascii="DIN-Regular" w:hAnsi="DIN-Regular"/>
          <w:color w:val="595959"/>
          <w:sz w:val="22"/>
          <w:szCs w:val="22"/>
        </w:rPr>
        <w:t xml:space="preserve">Link gültig bis </w:t>
      </w:r>
      <w:r w:rsidR="001B6D7C">
        <w:rPr>
          <w:rFonts w:ascii="DIN-Regular" w:hAnsi="DIN-Regular"/>
          <w:color w:val="595959"/>
          <w:sz w:val="22"/>
          <w:szCs w:val="22"/>
        </w:rPr>
        <w:t>16.11</w:t>
      </w:r>
      <w:bookmarkStart w:id="0" w:name="_GoBack"/>
      <w:bookmarkEnd w:id="0"/>
      <w:r w:rsidR="00931C11" w:rsidRPr="009C1419">
        <w:rPr>
          <w:rFonts w:ascii="DIN-Regular" w:hAnsi="DIN-Regular"/>
          <w:color w:val="595959"/>
          <w:sz w:val="22"/>
          <w:szCs w:val="22"/>
        </w:rPr>
        <w:t>.2021</w:t>
      </w:r>
    </w:p>
    <w:p w:rsidR="00395C1F" w:rsidRDefault="00395C1F" w:rsidP="00E71E41">
      <w:pPr>
        <w:rPr>
          <w:rFonts w:ascii="DIN-Regular" w:hAnsi="DIN-Regular"/>
          <w:b/>
          <w:color w:val="595959"/>
          <w:sz w:val="22"/>
          <w:szCs w:val="22"/>
        </w:rPr>
      </w:pPr>
    </w:p>
    <w:p w:rsidR="006A1926" w:rsidRPr="006A1926" w:rsidRDefault="00984102" w:rsidP="00E71E41">
      <w:pPr>
        <w:rPr>
          <w:rFonts w:ascii="DIN-Regular" w:hAnsi="DIN-Regular"/>
          <w:color w:val="595959" w:themeColor="text1" w:themeTint="A6"/>
          <w:sz w:val="22"/>
          <w:szCs w:val="22"/>
        </w:rPr>
      </w:pPr>
      <w:r>
        <w:rPr>
          <w:rFonts w:ascii="DIN-Regular" w:hAnsi="DIN-Regular"/>
          <w:b/>
          <w:color w:val="595959"/>
          <w:sz w:val="22"/>
          <w:szCs w:val="22"/>
        </w:rPr>
        <w:t>Bildrechte:</w:t>
      </w:r>
      <w:r>
        <w:rPr>
          <w:rFonts w:ascii="DIN-Regular" w:hAnsi="DIN-Regular"/>
          <w:b/>
          <w:color w:val="595959"/>
          <w:sz w:val="22"/>
          <w:szCs w:val="22"/>
        </w:rPr>
        <w:br/>
      </w:r>
      <w:proofErr w:type="spellStart"/>
      <w:r>
        <w:rPr>
          <w:rFonts w:ascii="DIN-Regular" w:hAnsi="DIN-Regular"/>
          <w:color w:val="595959"/>
          <w:sz w:val="22"/>
          <w:szCs w:val="22"/>
        </w:rPr>
        <w:t>Peroutka</w:t>
      </w:r>
      <w:proofErr w:type="spellEnd"/>
      <w:r>
        <w:rPr>
          <w:rFonts w:ascii="DIN-Regular" w:hAnsi="DIN-Regular"/>
          <w:color w:val="595959"/>
          <w:sz w:val="22"/>
          <w:szCs w:val="22"/>
        </w:rPr>
        <w:t>/</w:t>
      </w:r>
      <w:proofErr w:type="spellStart"/>
      <w:r>
        <w:rPr>
          <w:rFonts w:ascii="DIN-Regular" w:hAnsi="DIN-Regular"/>
          <w:color w:val="595959"/>
          <w:sz w:val="22"/>
          <w:szCs w:val="22"/>
        </w:rPr>
        <w:t>DiePresse</w:t>
      </w:r>
      <w:proofErr w:type="spellEnd"/>
      <w:r>
        <w:rPr>
          <w:rFonts w:ascii="DIN-Regular" w:hAnsi="DIN-Regular"/>
          <w:color w:val="595959"/>
          <w:sz w:val="22"/>
          <w:szCs w:val="22"/>
        </w:rPr>
        <w:br/>
      </w:r>
      <w:r w:rsidR="006A1926" w:rsidRPr="00984102">
        <w:rPr>
          <w:rFonts w:ascii="DIN-Regular" w:hAnsi="DIN-Regular"/>
          <w:color w:val="595959"/>
          <w:sz w:val="22"/>
          <w:szCs w:val="22"/>
        </w:rPr>
        <w:t>Weitzer Parkett</w:t>
      </w:r>
      <w:r>
        <w:rPr>
          <w:rFonts w:ascii="DIN-Regular" w:hAnsi="DIN-Regular"/>
          <w:color w:val="595959"/>
          <w:sz w:val="22"/>
          <w:szCs w:val="22"/>
        </w:rPr>
        <w:t xml:space="preserve"> (</w:t>
      </w:r>
      <w:proofErr w:type="spellStart"/>
      <w:r w:rsidRPr="00984102">
        <w:rPr>
          <w:rFonts w:ascii="DIN-Regular" w:hAnsi="DIN-Regular"/>
          <w:color w:val="595959"/>
          <w:sz w:val="22"/>
          <w:szCs w:val="22"/>
        </w:rPr>
        <w:t>Portrait</w:t>
      </w:r>
      <w:r>
        <w:rPr>
          <w:rFonts w:ascii="DIN-Regular" w:hAnsi="DIN-Regular"/>
          <w:color w:val="595959"/>
          <w:sz w:val="22"/>
          <w:szCs w:val="22"/>
        </w:rPr>
        <w:t>_</w:t>
      </w:r>
      <w:r w:rsidRPr="00984102">
        <w:rPr>
          <w:rFonts w:ascii="DIN-Regular" w:hAnsi="DIN-Regular"/>
          <w:color w:val="595959"/>
          <w:sz w:val="22"/>
          <w:szCs w:val="22"/>
        </w:rPr>
        <w:t>HerrWeitzer_Geschaeftsfuehrung_Trio</w:t>
      </w:r>
      <w:proofErr w:type="spellEnd"/>
      <w:r>
        <w:rPr>
          <w:rFonts w:ascii="DIN-Regular" w:hAnsi="DIN-Regular"/>
          <w:color w:val="595959"/>
          <w:sz w:val="22"/>
          <w:szCs w:val="22"/>
        </w:rPr>
        <w:t>)</w:t>
      </w:r>
    </w:p>
    <w:p w:rsidR="005B44CB" w:rsidRDefault="005B44CB" w:rsidP="00E71E41">
      <w:pPr>
        <w:rPr>
          <w:rFonts w:ascii="DIN-Regular" w:hAnsi="DIN-Regular"/>
          <w:color w:val="595959" w:themeColor="text1" w:themeTint="A6"/>
          <w:sz w:val="22"/>
        </w:rPr>
      </w:pPr>
    </w:p>
    <w:p w:rsidR="00A02667" w:rsidRPr="001B6D7C" w:rsidRDefault="001B6D7C" w:rsidP="00A02667">
      <w:pPr>
        <w:rPr>
          <w:rFonts w:ascii="DIN-Regular" w:hAnsi="DIN-Regular"/>
          <w:color w:val="3B3838" w:themeColor="background2" w:themeShade="40"/>
          <w:szCs w:val="24"/>
          <w:lang w:val="en-US"/>
        </w:rPr>
      </w:pPr>
      <w:hyperlink r:id="rId10" w:history="1">
        <w:r w:rsidR="009C4CD9" w:rsidRPr="001B6D7C">
          <w:rPr>
            <w:rStyle w:val="Hyperlink"/>
            <w:rFonts w:ascii="DIN-Regular" w:hAnsi="DIN-Regular" w:cs="Arial"/>
            <w:b/>
            <w:color w:val="404040" w:themeColor="text1" w:themeTint="BF"/>
            <w:sz w:val="20"/>
            <w:lang w:val="en-US"/>
          </w:rPr>
          <w:t>www.weitzer-parkett.com</w:t>
        </w:r>
      </w:hyperlink>
      <w:r w:rsidR="00A15247" w:rsidRPr="001B6D7C">
        <w:rPr>
          <w:rStyle w:val="Hyperlink"/>
          <w:rFonts w:ascii="DIN-Regular" w:hAnsi="DIN-Regular" w:cs="Arial"/>
          <w:color w:val="404040" w:themeColor="text1" w:themeTint="BF"/>
          <w:sz w:val="20"/>
          <w:lang w:val="en-US"/>
        </w:rPr>
        <w:t xml:space="preserve"> | </w:t>
      </w:r>
      <w:r w:rsidR="009C4CD9" w:rsidRPr="001B6D7C">
        <w:rPr>
          <w:rFonts w:ascii="DIN-Regular" w:hAnsi="DIN-Regular" w:cs="Arial"/>
          <w:b/>
          <w:color w:val="404040" w:themeColor="text1" w:themeTint="BF"/>
          <w:sz w:val="20"/>
          <w:lang w:val="en-US"/>
        </w:rPr>
        <w:t>Facebook:</w:t>
      </w:r>
      <w:r w:rsidR="009C4CD9" w:rsidRPr="001B6D7C">
        <w:rPr>
          <w:rFonts w:ascii="DIN-Regular" w:hAnsi="DIN-Regular" w:cs="Arial"/>
          <w:color w:val="404040" w:themeColor="text1" w:themeTint="BF"/>
          <w:sz w:val="20"/>
          <w:lang w:val="en-US"/>
        </w:rPr>
        <w:t xml:space="preserve"> </w:t>
      </w:r>
      <w:hyperlink r:id="rId11" w:history="1">
        <w:r w:rsidR="009C4CD9" w:rsidRPr="001B6D7C">
          <w:rPr>
            <w:rStyle w:val="Hyperlink"/>
            <w:rFonts w:ascii="DIN-Regular" w:hAnsi="DIN-Regular"/>
            <w:color w:val="404040" w:themeColor="text1" w:themeTint="BF"/>
            <w:sz w:val="20"/>
            <w:lang w:val="en-US"/>
          </w:rPr>
          <w:t>http://www.facebook.com/weitzerparkett</w:t>
        </w:r>
      </w:hyperlink>
      <w:r w:rsidR="00A15247" w:rsidRPr="001B6D7C">
        <w:rPr>
          <w:rStyle w:val="Hyperlink"/>
          <w:rFonts w:ascii="DIN-Regular" w:hAnsi="DIN-Regular"/>
          <w:color w:val="404040" w:themeColor="text1" w:themeTint="BF"/>
          <w:sz w:val="20"/>
          <w:lang w:val="en-US"/>
        </w:rPr>
        <w:t xml:space="preserve"> | </w:t>
      </w:r>
      <w:r w:rsidR="00A15247" w:rsidRPr="001B6D7C">
        <w:rPr>
          <w:rStyle w:val="Hyperlink"/>
          <w:rFonts w:ascii="DIN-Regular" w:hAnsi="DIN-Regular"/>
          <w:color w:val="404040" w:themeColor="text1" w:themeTint="BF"/>
          <w:sz w:val="20"/>
          <w:lang w:val="en-US"/>
        </w:rPr>
        <w:br/>
      </w:r>
      <w:r w:rsidR="009C4CD9" w:rsidRPr="001B6D7C">
        <w:rPr>
          <w:rFonts w:ascii="DIN-Regular" w:hAnsi="DIN-Regular" w:cs="Arial"/>
          <w:b/>
          <w:color w:val="404040" w:themeColor="text1" w:themeTint="BF"/>
          <w:sz w:val="20"/>
          <w:lang w:val="en-US"/>
        </w:rPr>
        <w:t>Twitter:</w:t>
      </w:r>
      <w:r w:rsidR="009C4CD9" w:rsidRPr="001B6D7C">
        <w:rPr>
          <w:rFonts w:ascii="DIN-Regular" w:hAnsi="DIN-Regular" w:cs="Arial"/>
          <w:color w:val="404040" w:themeColor="text1" w:themeTint="BF"/>
          <w:sz w:val="20"/>
          <w:lang w:val="en-US"/>
        </w:rPr>
        <w:t xml:space="preserve"> </w:t>
      </w:r>
      <w:hyperlink r:id="rId12" w:history="1">
        <w:r w:rsidR="009C4CD9" w:rsidRPr="001B6D7C">
          <w:rPr>
            <w:rStyle w:val="Hyperlink"/>
            <w:rFonts w:ascii="DIN-Regular" w:hAnsi="DIN-Regular"/>
            <w:color w:val="404040" w:themeColor="text1" w:themeTint="BF"/>
            <w:sz w:val="20"/>
            <w:lang w:val="en-US"/>
          </w:rPr>
          <w:t>http://twitter.com/weitzerparkett</w:t>
        </w:r>
      </w:hyperlink>
      <w:r w:rsidR="00A15247" w:rsidRPr="001B6D7C">
        <w:rPr>
          <w:rStyle w:val="Hyperlink"/>
          <w:rFonts w:ascii="DIN-Regular" w:hAnsi="DIN-Regular"/>
          <w:color w:val="404040" w:themeColor="text1" w:themeTint="BF"/>
          <w:sz w:val="20"/>
          <w:lang w:val="en-US"/>
        </w:rPr>
        <w:t xml:space="preserve"> | </w:t>
      </w:r>
      <w:r w:rsidR="009C4CD9" w:rsidRPr="001B6D7C">
        <w:rPr>
          <w:rFonts w:ascii="DIN-Regular" w:hAnsi="DIN-Regular" w:cs="Arial"/>
          <w:b/>
          <w:color w:val="404040" w:themeColor="text1" w:themeTint="BF"/>
          <w:sz w:val="20"/>
          <w:lang w:val="en-US"/>
        </w:rPr>
        <w:t>YouTube:</w:t>
      </w:r>
      <w:r w:rsidR="009C4CD9" w:rsidRPr="001B6D7C">
        <w:rPr>
          <w:rFonts w:ascii="DIN-Regular" w:hAnsi="DIN-Regular" w:cs="Arial"/>
          <w:color w:val="404040" w:themeColor="text1" w:themeTint="BF"/>
          <w:sz w:val="20"/>
          <w:lang w:val="en-US"/>
        </w:rPr>
        <w:t xml:space="preserve"> </w:t>
      </w:r>
      <w:hyperlink r:id="rId13" w:history="1">
        <w:r w:rsidR="009C4CD9" w:rsidRPr="001B6D7C">
          <w:rPr>
            <w:rStyle w:val="Hyperlink"/>
            <w:rFonts w:ascii="DIN-Regular" w:hAnsi="DIN-Regular"/>
            <w:color w:val="404040" w:themeColor="text1" w:themeTint="BF"/>
            <w:sz w:val="20"/>
            <w:lang w:val="en-US"/>
          </w:rPr>
          <w:t>http://www.youtube.com/weitzerparkett</w:t>
        </w:r>
      </w:hyperlink>
    </w:p>
    <w:sectPr w:rsidR="00A02667" w:rsidRPr="001B6D7C" w:rsidSect="00020191">
      <w:headerReference w:type="default" r:id="rId14"/>
      <w:footerReference w:type="default" r:id="rId15"/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24" w:rsidRDefault="00E53E24">
      <w:r>
        <w:separator/>
      </w:r>
    </w:p>
  </w:endnote>
  <w:endnote w:type="continuationSeparator" w:id="0">
    <w:p w:rsidR="00E53E24" w:rsidRDefault="00E5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AF" w:rsidRPr="00020191" w:rsidRDefault="00875DAF" w:rsidP="00020191">
    <w:pPr>
      <w:pStyle w:val="Fuzeile"/>
      <w:rPr>
        <w:rFonts w:ascii="DIN-Regular" w:hAnsi="DIN-Regular"/>
        <w:sz w:val="16"/>
        <w:szCs w:val="16"/>
      </w:rPr>
    </w:pPr>
    <w:r>
      <w:rPr>
        <w:rFonts w:ascii="DIN-Regular" w:hAnsi="DIN-Regular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24" w:rsidRDefault="00E53E24">
      <w:r>
        <w:separator/>
      </w:r>
    </w:p>
  </w:footnote>
  <w:footnote w:type="continuationSeparator" w:id="0">
    <w:p w:rsidR="00E53E24" w:rsidRDefault="00E5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AF" w:rsidRDefault="00875DAF" w:rsidP="00420015">
    <w:pPr>
      <w:pStyle w:val="Kopfzeile"/>
      <w:spacing w:after="72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82E3531" wp14:editId="3FBB60BB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99045" cy="10744200"/>
          <wp:effectExtent l="0" t="0" r="0" b="0"/>
          <wp:wrapNone/>
          <wp:docPr id="3" name="Bild 3" descr="balkenpapier_mit_Deckblatt_Layout_Seit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lkenpapier_mit_Deckblatt_Layout_Seite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045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91AE2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6B813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63C8C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7AB9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C6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68A96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703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FAA2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436D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F84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08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37304"/>
    <w:multiLevelType w:val="hybridMultilevel"/>
    <w:tmpl w:val="9D425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67231"/>
    <w:multiLevelType w:val="hybridMultilevel"/>
    <w:tmpl w:val="2FA2B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76898"/>
    <w:multiLevelType w:val="hybridMultilevel"/>
    <w:tmpl w:val="C302ACA4"/>
    <w:lvl w:ilvl="0" w:tplc="2FCAAF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C655B"/>
    <w:multiLevelType w:val="hybridMultilevel"/>
    <w:tmpl w:val="60DAE8AA"/>
    <w:lvl w:ilvl="0" w:tplc="A244814A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31093"/>
    <w:multiLevelType w:val="hybridMultilevel"/>
    <w:tmpl w:val="144C2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F3F92"/>
    <w:multiLevelType w:val="hybridMultilevel"/>
    <w:tmpl w:val="0FD48CEC"/>
    <w:lvl w:ilvl="0" w:tplc="7D0E1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DIN-Regular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C45D8"/>
    <w:multiLevelType w:val="hybridMultilevel"/>
    <w:tmpl w:val="435C9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6"/>
  </w:num>
  <w:num w:numId="12">
    <w:abstractNumId w:val="0"/>
  </w:num>
  <w:num w:numId="13">
    <w:abstractNumId w:val="13"/>
  </w:num>
  <w:num w:numId="14">
    <w:abstractNumId w:val="17"/>
  </w:num>
  <w:num w:numId="15">
    <w:abstractNumId w:val="12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e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D6"/>
    <w:rsid w:val="000179D4"/>
    <w:rsid w:val="00020191"/>
    <w:rsid w:val="00026141"/>
    <w:rsid w:val="0003489F"/>
    <w:rsid w:val="000422E1"/>
    <w:rsid w:val="00046109"/>
    <w:rsid w:val="00052B0D"/>
    <w:rsid w:val="000822D4"/>
    <w:rsid w:val="000B3852"/>
    <w:rsid w:val="000B6124"/>
    <w:rsid w:val="000B6FD4"/>
    <w:rsid w:val="000C74B7"/>
    <w:rsid w:val="000D4BB1"/>
    <w:rsid w:val="000E7666"/>
    <w:rsid w:val="00101A57"/>
    <w:rsid w:val="001230E6"/>
    <w:rsid w:val="001256F3"/>
    <w:rsid w:val="001325EC"/>
    <w:rsid w:val="001349EC"/>
    <w:rsid w:val="00170033"/>
    <w:rsid w:val="001852D2"/>
    <w:rsid w:val="00195B70"/>
    <w:rsid w:val="001A2964"/>
    <w:rsid w:val="001B3504"/>
    <w:rsid w:val="001B6D7C"/>
    <w:rsid w:val="001C2D9F"/>
    <w:rsid w:val="001C355E"/>
    <w:rsid w:val="001D48DC"/>
    <w:rsid w:val="001F587A"/>
    <w:rsid w:val="00217C2E"/>
    <w:rsid w:val="00252505"/>
    <w:rsid w:val="002756CD"/>
    <w:rsid w:val="00282C72"/>
    <w:rsid w:val="002865EA"/>
    <w:rsid w:val="00287242"/>
    <w:rsid w:val="002904CC"/>
    <w:rsid w:val="002A1D1D"/>
    <w:rsid w:val="002C24C1"/>
    <w:rsid w:val="002D423A"/>
    <w:rsid w:val="002D51C9"/>
    <w:rsid w:val="002D7571"/>
    <w:rsid w:val="002E1F5F"/>
    <w:rsid w:val="003067D7"/>
    <w:rsid w:val="003464AD"/>
    <w:rsid w:val="0037239B"/>
    <w:rsid w:val="003740DD"/>
    <w:rsid w:val="00374DE5"/>
    <w:rsid w:val="00395C1F"/>
    <w:rsid w:val="003B29CD"/>
    <w:rsid w:val="003B6019"/>
    <w:rsid w:val="003C0585"/>
    <w:rsid w:val="003D7A3B"/>
    <w:rsid w:val="003E2645"/>
    <w:rsid w:val="003E6190"/>
    <w:rsid w:val="0040413A"/>
    <w:rsid w:val="00415FF8"/>
    <w:rsid w:val="00420015"/>
    <w:rsid w:val="00436042"/>
    <w:rsid w:val="004400EA"/>
    <w:rsid w:val="00452B19"/>
    <w:rsid w:val="00466004"/>
    <w:rsid w:val="00470CAD"/>
    <w:rsid w:val="00471F2F"/>
    <w:rsid w:val="004814F3"/>
    <w:rsid w:val="00487D9A"/>
    <w:rsid w:val="00490062"/>
    <w:rsid w:val="00490974"/>
    <w:rsid w:val="004D1F18"/>
    <w:rsid w:val="004E0399"/>
    <w:rsid w:val="004E2BDF"/>
    <w:rsid w:val="004E7B8D"/>
    <w:rsid w:val="0050555F"/>
    <w:rsid w:val="005130E1"/>
    <w:rsid w:val="00523885"/>
    <w:rsid w:val="0053439E"/>
    <w:rsid w:val="00536874"/>
    <w:rsid w:val="0054159B"/>
    <w:rsid w:val="00553A9E"/>
    <w:rsid w:val="0056377C"/>
    <w:rsid w:val="00563A74"/>
    <w:rsid w:val="00565A69"/>
    <w:rsid w:val="00567F21"/>
    <w:rsid w:val="005A5231"/>
    <w:rsid w:val="005B44CB"/>
    <w:rsid w:val="005C2D1C"/>
    <w:rsid w:val="005D12BB"/>
    <w:rsid w:val="005E0531"/>
    <w:rsid w:val="005E4EC7"/>
    <w:rsid w:val="005F24F6"/>
    <w:rsid w:val="005F42AA"/>
    <w:rsid w:val="005F4C2D"/>
    <w:rsid w:val="00612618"/>
    <w:rsid w:val="0061681B"/>
    <w:rsid w:val="006234D6"/>
    <w:rsid w:val="006418DE"/>
    <w:rsid w:val="00650A01"/>
    <w:rsid w:val="00667B25"/>
    <w:rsid w:val="00677316"/>
    <w:rsid w:val="0068125C"/>
    <w:rsid w:val="00681CF9"/>
    <w:rsid w:val="006847A1"/>
    <w:rsid w:val="00687005"/>
    <w:rsid w:val="00692EA2"/>
    <w:rsid w:val="00697A20"/>
    <w:rsid w:val="006A1926"/>
    <w:rsid w:val="006C2A53"/>
    <w:rsid w:val="006C5125"/>
    <w:rsid w:val="006C5317"/>
    <w:rsid w:val="006D140E"/>
    <w:rsid w:val="006D64BD"/>
    <w:rsid w:val="006E05EF"/>
    <w:rsid w:val="006E5663"/>
    <w:rsid w:val="006F571E"/>
    <w:rsid w:val="0071695A"/>
    <w:rsid w:val="00736F38"/>
    <w:rsid w:val="00777AE9"/>
    <w:rsid w:val="0078130F"/>
    <w:rsid w:val="007847E4"/>
    <w:rsid w:val="007902A2"/>
    <w:rsid w:val="007A1598"/>
    <w:rsid w:val="007A2BBC"/>
    <w:rsid w:val="007B6E3A"/>
    <w:rsid w:val="007C414D"/>
    <w:rsid w:val="007E2B75"/>
    <w:rsid w:val="007E6AA8"/>
    <w:rsid w:val="007F18D5"/>
    <w:rsid w:val="00803892"/>
    <w:rsid w:val="0080420D"/>
    <w:rsid w:val="0080422C"/>
    <w:rsid w:val="00804388"/>
    <w:rsid w:val="0080656A"/>
    <w:rsid w:val="00847A80"/>
    <w:rsid w:val="00854257"/>
    <w:rsid w:val="00874D2C"/>
    <w:rsid w:val="00875DAF"/>
    <w:rsid w:val="008A732C"/>
    <w:rsid w:val="008B746E"/>
    <w:rsid w:val="008C4AE5"/>
    <w:rsid w:val="008C69D9"/>
    <w:rsid w:val="008C7975"/>
    <w:rsid w:val="008E4FED"/>
    <w:rsid w:val="008F0158"/>
    <w:rsid w:val="00907BB0"/>
    <w:rsid w:val="00922BB0"/>
    <w:rsid w:val="00926E0B"/>
    <w:rsid w:val="00931C11"/>
    <w:rsid w:val="00944F19"/>
    <w:rsid w:val="00980356"/>
    <w:rsid w:val="00984102"/>
    <w:rsid w:val="009A5752"/>
    <w:rsid w:val="009B305E"/>
    <w:rsid w:val="009C1419"/>
    <w:rsid w:val="009C4CD9"/>
    <w:rsid w:val="009D16DE"/>
    <w:rsid w:val="009D1CBA"/>
    <w:rsid w:val="009D273D"/>
    <w:rsid w:val="009D3498"/>
    <w:rsid w:val="009E5254"/>
    <w:rsid w:val="00A02667"/>
    <w:rsid w:val="00A05700"/>
    <w:rsid w:val="00A06C44"/>
    <w:rsid w:val="00A15247"/>
    <w:rsid w:val="00A15B7F"/>
    <w:rsid w:val="00A26C23"/>
    <w:rsid w:val="00A340B4"/>
    <w:rsid w:val="00A548A0"/>
    <w:rsid w:val="00A63E7D"/>
    <w:rsid w:val="00A641A7"/>
    <w:rsid w:val="00A6723A"/>
    <w:rsid w:val="00A92B12"/>
    <w:rsid w:val="00AB186E"/>
    <w:rsid w:val="00AB4530"/>
    <w:rsid w:val="00AB7BAB"/>
    <w:rsid w:val="00AD34D6"/>
    <w:rsid w:val="00AE5B80"/>
    <w:rsid w:val="00AE723C"/>
    <w:rsid w:val="00B32B9A"/>
    <w:rsid w:val="00B34928"/>
    <w:rsid w:val="00B46E57"/>
    <w:rsid w:val="00B532BC"/>
    <w:rsid w:val="00B6288F"/>
    <w:rsid w:val="00B631A8"/>
    <w:rsid w:val="00B670DC"/>
    <w:rsid w:val="00B7722D"/>
    <w:rsid w:val="00B86271"/>
    <w:rsid w:val="00B87AC8"/>
    <w:rsid w:val="00B9314A"/>
    <w:rsid w:val="00BA31EA"/>
    <w:rsid w:val="00BD1673"/>
    <w:rsid w:val="00BD3649"/>
    <w:rsid w:val="00BD5C51"/>
    <w:rsid w:val="00BE6553"/>
    <w:rsid w:val="00BF2162"/>
    <w:rsid w:val="00C1498E"/>
    <w:rsid w:val="00C24DAE"/>
    <w:rsid w:val="00C26660"/>
    <w:rsid w:val="00C3082E"/>
    <w:rsid w:val="00C3373C"/>
    <w:rsid w:val="00C36412"/>
    <w:rsid w:val="00C37899"/>
    <w:rsid w:val="00C401C1"/>
    <w:rsid w:val="00C510DB"/>
    <w:rsid w:val="00C56205"/>
    <w:rsid w:val="00C56D4C"/>
    <w:rsid w:val="00C64E16"/>
    <w:rsid w:val="00C9086D"/>
    <w:rsid w:val="00C946DE"/>
    <w:rsid w:val="00CB0274"/>
    <w:rsid w:val="00CB1A11"/>
    <w:rsid w:val="00CB2C34"/>
    <w:rsid w:val="00CB445C"/>
    <w:rsid w:val="00CD7DED"/>
    <w:rsid w:val="00CE6DEC"/>
    <w:rsid w:val="00CE7DA3"/>
    <w:rsid w:val="00CF7086"/>
    <w:rsid w:val="00D0138E"/>
    <w:rsid w:val="00D12AE8"/>
    <w:rsid w:val="00D42484"/>
    <w:rsid w:val="00D44B93"/>
    <w:rsid w:val="00DA7D1C"/>
    <w:rsid w:val="00DC0C15"/>
    <w:rsid w:val="00DF3223"/>
    <w:rsid w:val="00E15EE1"/>
    <w:rsid w:val="00E33DB7"/>
    <w:rsid w:val="00E514AE"/>
    <w:rsid w:val="00E531C9"/>
    <w:rsid w:val="00E53E24"/>
    <w:rsid w:val="00E56E54"/>
    <w:rsid w:val="00E604EC"/>
    <w:rsid w:val="00E608F6"/>
    <w:rsid w:val="00E67C86"/>
    <w:rsid w:val="00E71E41"/>
    <w:rsid w:val="00E838F8"/>
    <w:rsid w:val="00E903CD"/>
    <w:rsid w:val="00E904BE"/>
    <w:rsid w:val="00EC70F5"/>
    <w:rsid w:val="00ED010F"/>
    <w:rsid w:val="00EF3E37"/>
    <w:rsid w:val="00EF657E"/>
    <w:rsid w:val="00F021C5"/>
    <w:rsid w:val="00F104AE"/>
    <w:rsid w:val="00F24499"/>
    <w:rsid w:val="00F31D76"/>
    <w:rsid w:val="00F36B96"/>
    <w:rsid w:val="00F67605"/>
    <w:rsid w:val="00FD1173"/>
    <w:rsid w:val="00FD19C6"/>
    <w:rsid w:val="00FD4692"/>
    <w:rsid w:val="00FD5B66"/>
    <w:rsid w:val="00FE20BE"/>
    <w:rsid w:val="00FE7900"/>
    <w:rsid w:val="00FF1BFF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ee"/>
    </o:shapedefaults>
    <o:shapelayout v:ext="edit">
      <o:idmap v:ext="edit" data="1"/>
    </o:shapelayout>
  </w:shapeDefaults>
  <w:decimalSymbol w:val=","/>
  <w:listSeparator w:val=";"/>
  <w14:docId w14:val="59635AD6"/>
  <w14:defaultImageDpi w14:val="330"/>
  <w15:chartTrackingRefBased/>
  <w15:docId w15:val="{EC3A063E-3A1B-420C-BE83-0922D85F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34D6"/>
    <w:rPr>
      <w:rFonts w:ascii="Times" w:eastAsia="Times" w:hAnsi="Time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234D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34D6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FE34CD"/>
    <w:rPr>
      <w:color w:val="0000FF"/>
      <w:u w:val="single"/>
    </w:rPr>
  </w:style>
  <w:style w:type="paragraph" w:customStyle="1" w:styleId="bodytext">
    <w:name w:val="bodytext"/>
    <w:basedOn w:val="Standard"/>
    <w:rsid w:val="0019245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Dokumentstruktur">
    <w:name w:val="Document Map"/>
    <w:basedOn w:val="Standard"/>
    <w:semiHidden/>
    <w:rsid w:val="00540361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uiPriority w:val="20"/>
    <w:qFormat/>
    <w:rsid w:val="001040F8"/>
    <w:rPr>
      <w:i/>
      <w:iCs/>
    </w:rPr>
  </w:style>
  <w:style w:type="paragraph" w:customStyle="1" w:styleId="WeitzerPTLead">
    <w:name w:val="Weitzer_PT_Lead"/>
    <w:basedOn w:val="Standard"/>
    <w:qFormat/>
    <w:rsid w:val="00364E7C"/>
    <w:pPr>
      <w:spacing w:before="120" w:after="480" w:line="360" w:lineRule="auto"/>
    </w:pPr>
    <w:rPr>
      <w:rFonts w:ascii="DIN-Regular" w:eastAsia="Cambria" w:hAnsi="DIN-Regular"/>
      <w:b/>
      <w:sz w:val="22"/>
      <w:szCs w:val="22"/>
      <w:lang w:val="de-AT" w:eastAsia="en-US"/>
    </w:rPr>
  </w:style>
  <w:style w:type="paragraph" w:styleId="Funotentext">
    <w:name w:val="footnote text"/>
    <w:basedOn w:val="Standard"/>
    <w:link w:val="FunotentextZchn"/>
    <w:rsid w:val="00506397"/>
    <w:rPr>
      <w:szCs w:val="24"/>
      <w:lang w:val="x-none" w:eastAsia="x-none"/>
    </w:rPr>
  </w:style>
  <w:style w:type="character" w:customStyle="1" w:styleId="FunotentextZchn">
    <w:name w:val="Fußnotentext Zchn"/>
    <w:link w:val="Funotentext"/>
    <w:rsid w:val="00506397"/>
    <w:rPr>
      <w:rFonts w:ascii="Times" w:eastAsia="Times" w:hAnsi="Times"/>
      <w:sz w:val="24"/>
      <w:szCs w:val="24"/>
    </w:rPr>
  </w:style>
  <w:style w:type="character" w:styleId="Funotenzeichen">
    <w:name w:val="footnote reference"/>
    <w:rsid w:val="00506397"/>
    <w:rPr>
      <w:vertAlign w:val="superscript"/>
    </w:rPr>
  </w:style>
  <w:style w:type="paragraph" w:customStyle="1" w:styleId="WeitzerPTFlietext">
    <w:name w:val="Weitzer_PT_Fließtext"/>
    <w:basedOn w:val="Standard"/>
    <w:qFormat/>
    <w:rsid w:val="00364E7C"/>
    <w:pPr>
      <w:spacing w:after="360" w:line="360" w:lineRule="auto"/>
    </w:pPr>
    <w:rPr>
      <w:rFonts w:ascii="DIN-Regular" w:eastAsia="Cambria" w:hAnsi="DIN-Regular"/>
      <w:sz w:val="22"/>
      <w:szCs w:val="22"/>
      <w:lang w:eastAsia="en-US"/>
    </w:rPr>
  </w:style>
  <w:style w:type="paragraph" w:customStyle="1" w:styleId="WeitzerPTZwiti">
    <w:name w:val="Weitzer_PT_Zwiti"/>
    <w:basedOn w:val="WeitzerPTFlietext"/>
    <w:qFormat/>
    <w:rsid w:val="00F11043"/>
    <w:pPr>
      <w:spacing w:after="0"/>
    </w:pPr>
    <w:rPr>
      <w:b/>
      <w:lang w:val="de-AT"/>
    </w:rPr>
  </w:style>
  <w:style w:type="table" w:styleId="Tabellenraster">
    <w:name w:val="Table Grid"/>
    <w:basedOn w:val="NormaleTabelle"/>
    <w:rsid w:val="00C7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">
    <w:name w:val="BU"/>
    <w:qFormat/>
    <w:rsid w:val="002D59C5"/>
    <w:pPr>
      <w:spacing w:after="200" w:line="276" w:lineRule="auto"/>
    </w:pPr>
    <w:rPr>
      <w:rFonts w:ascii="DIN-Regular" w:eastAsia="Calibri" w:hAnsi="DIN-Regular"/>
      <w:lang w:eastAsia="en-US"/>
    </w:rPr>
  </w:style>
  <w:style w:type="paragraph" w:customStyle="1" w:styleId="WeitzerPTTitel">
    <w:name w:val="Weitzer_PT_Titel"/>
    <w:basedOn w:val="Standard"/>
    <w:qFormat/>
    <w:rsid w:val="00364E7C"/>
    <w:pPr>
      <w:spacing w:line="276" w:lineRule="auto"/>
    </w:pPr>
    <w:rPr>
      <w:rFonts w:ascii="DIN-Regular" w:hAnsi="DIN-Regular" w:cs="Arial"/>
      <w:b/>
      <w:sz w:val="34"/>
      <w:szCs w:val="34"/>
    </w:rPr>
  </w:style>
  <w:style w:type="paragraph" w:customStyle="1" w:styleId="WeitzerPTUntertitel">
    <w:name w:val="Weitzer_PT_Untertitel"/>
    <w:basedOn w:val="Standard"/>
    <w:qFormat/>
    <w:rsid w:val="00364E7C"/>
    <w:pPr>
      <w:spacing w:after="360" w:line="276" w:lineRule="auto"/>
    </w:pPr>
    <w:rPr>
      <w:rFonts w:ascii="DIN-Regular" w:hAnsi="DIN-Regular" w:cs="Arial"/>
      <w:b/>
      <w:szCs w:val="24"/>
    </w:rPr>
  </w:style>
  <w:style w:type="paragraph" w:customStyle="1" w:styleId="WeitzerPTAbspann">
    <w:name w:val="Weitzer_PT_Abspann"/>
    <w:basedOn w:val="Standard"/>
    <w:qFormat/>
    <w:rsid w:val="00F11043"/>
    <w:pPr>
      <w:spacing w:line="360" w:lineRule="auto"/>
    </w:pPr>
    <w:rPr>
      <w:rFonts w:ascii="DIN-Regular" w:hAnsi="DIN-Regular" w:cs="Arial"/>
      <w:sz w:val="20"/>
      <w:lang w:val="de-AT"/>
    </w:rPr>
  </w:style>
  <w:style w:type="paragraph" w:customStyle="1" w:styleId="WeitzerPTBU">
    <w:name w:val="Weitzer_PT_BU"/>
    <w:basedOn w:val="BU"/>
    <w:qFormat/>
    <w:rsid w:val="00F01BFC"/>
  </w:style>
  <w:style w:type="character" w:styleId="Kommentarzeichen">
    <w:name w:val="annotation reference"/>
    <w:rsid w:val="00F377F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77F8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F377F8"/>
    <w:rPr>
      <w:rFonts w:ascii="Times" w:eastAsia="Times" w:hAnsi="Times"/>
    </w:rPr>
  </w:style>
  <w:style w:type="paragraph" w:styleId="Kommentarthema">
    <w:name w:val="annotation subject"/>
    <w:basedOn w:val="Kommentartext"/>
    <w:next w:val="Kommentartext"/>
    <w:link w:val="KommentarthemaZchn"/>
    <w:rsid w:val="00F377F8"/>
    <w:rPr>
      <w:b/>
      <w:bCs/>
    </w:rPr>
  </w:style>
  <w:style w:type="character" w:customStyle="1" w:styleId="KommentarthemaZchn">
    <w:name w:val="Kommentarthema Zchn"/>
    <w:link w:val="Kommentarthema"/>
    <w:rsid w:val="00F377F8"/>
    <w:rPr>
      <w:rFonts w:ascii="Times" w:eastAsia="Times" w:hAnsi="Times"/>
      <w:b/>
      <w:bCs/>
    </w:rPr>
  </w:style>
  <w:style w:type="paragraph" w:styleId="Sprechblasentext">
    <w:name w:val="Balloon Text"/>
    <w:basedOn w:val="Standard"/>
    <w:link w:val="SprechblasentextZchn"/>
    <w:rsid w:val="00F377F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F377F8"/>
    <w:rPr>
      <w:rFonts w:ascii="Tahoma" w:eastAsia="Times" w:hAnsi="Tahoma" w:cs="Tahoma"/>
      <w:sz w:val="16"/>
      <w:szCs w:val="16"/>
    </w:rPr>
  </w:style>
  <w:style w:type="paragraph" w:customStyle="1" w:styleId="WeitzerPTStichzeile">
    <w:name w:val="Weitzer_PT_Stichzeile"/>
    <w:basedOn w:val="WeitzerPTTitel"/>
    <w:qFormat/>
    <w:rsid w:val="0061681B"/>
    <w:rPr>
      <w:sz w:val="30"/>
    </w:rPr>
  </w:style>
  <w:style w:type="paragraph" w:styleId="Listenabsatz">
    <w:name w:val="List Paragraph"/>
    <w:basedOn w:val="Standard"/>
    <w:uiPriority w:val="34"/>
    <w:qFormat/>
    <w:rsid w:val="009D273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6">
    <w:name w:val="Pa6"/>
    <w:basedOn w:val="Standard"/>
    <w:next w:val="Standard"/>
    <w:uiPriority w:val="99"/>
    <w:rsid w:val="00523885"/>
    <w:pPr>
      <w:autoSpaceDE w:val="0"/>
      <w:autoSpaceDN w:val="0"/>
      <w:adjustRightInd w:val="0"/>
      <w:spacing w:line="181" w:lineRule="atLeast"/>
    </w:pPr>
    <w:rPr>
      <w:rFonts w:ascii="DIN-Regular" w:eastAsia="Times New Roman" w:hAnsi="DIN-Regula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ayr@weitzer-parkett.com" TargetMode="External"/><Relationship Id="rId13" Type="http://schemas.openxmlformats.org/officeDocument/2006/relationships/hyperlink" Target="http://www.youtube.com/weitzerparket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witter.com/weitzerparket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weitzerparket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eitzer-parket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x.weitzer-parkett.com/f.php?h=2pAEtpOG&amp;d=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17E6-A980-4AB7-8417-7943016C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Weitzer Parkett nimmt Tropenhölzer aus dem Programm</vt:lpstr>
    </vt:vector>
  </TitlesOfParts>
  <Company>Weitzer Parkett GmbH &amp; CoKG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Weitzer Parkett nimmt Tropenhölzer aus dem Programm</dc:title>
  <dc:subject/>
  <dc:creator>Mayr Michaela</dc:creator>
  <cp:keywords/>
  <cp:lastModifiedBy>Runda Kathrin</cp:lastModifiedBy>
  <cp:revision>8</cp:revision>
  <cp:lastPrinted>2019-02-05T09:22:00Z</cp:lastPrinted>
  <dcterms:created xsi:type="dcterms:W3CDTF">2021-06-29T08:27:00Z</dcterms:created>
  <dcterms:modified xsi:type="dcterms:W3CDTF">2021-08-24T06:52:00Z</dcterms:modified>
</cp:coreProperties>
</file>